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28A49" w14:textId="2C233D9D" w:rsidR="005D20A1" w:rsidRPr="00BB224D" w:rsidRDefault="005D20A1" w:rsidP="00BB224D">
      <w:pPr>
        <w:pStyle w:val="Title"/>
        <w:rPr>
          <w:rFonts w:ascii="Open Sans" w:hAnsi="Open Sans" w:cs="Open Sans"/>
          <w:b/>
          <w:color w:val="007096"/>
          <w:sz w:val="28"/>
          <w:szCs w:val="28"/>
        </w:rPr>
      </w:pPr>
      <w:r w:rsidRPr="00BB224D">
        <w:rPr>
          <w:rFonts w:ascii="Open Sans" w:hAnsi="Open Sans" w:cs="Open Sans"/>
          <w:b/>
          <w:color w:val="007096"/>
          <w:sz w:val="28"/>
          <w:szCs w:val="28"/>
        </w:rPr>
        <w:t xml:space="preserve">Outstanding teaching, learning and assessment: </w:t>
      </w:r>
      <w:r w:rsidR="00BB224D" w:rsidRPr="00BB224D">
        <w:rPr>
          <w:rFonts w:ascii="Open Sans" w:hAnsi="Open Sans" w:cs="Open Sans"/>
          <w:b/>
          <w:color w:val="007096"/>
          <w:sz w:val="28"/>
          <w:szCs w:val="28"/>
        </w:rPr>
        <w:t>case study on operational project led by City Gateway on apprenticeships</w:t>
      </w:r>
    </w:p>
    <w:p w14:paraId="5D279F0F" w14:textId="77777777" w:rsidR="00BB224D" w:rsidRPr="00BB224D" w:rsidRDefault="00BB224D" w:rsidP="003F16F4">
      <w:pPr>
        <w:rPr>
          <w:rFonts w:ascii="Open Sans" w:hAnsi="Open Sans" w:cs="Open Sans"/>
          <w:b/>
          <w:color w:val="007096"/>
        </w:rPr>
      </w:pPr>
      <w:r w:rsidRPr="00BB224D">
        <w:rPr>
          <w:rFonts w:ascii="Open Sans" w:hAnsi="Open Sans" w:cs="Open Sans"/>
          <w:b/>
          <w:color w:val="007096"/>
        </w:rPr>
        <w:t>Introduction</w:t>
      </w:r>
    </w:p>
    <w:p w14:paraId="610ED9EB" w14:textId="2CDD242F" w:rsidR="00701E5B" w:rsidRPr="00BB224D" w:rsidRDefault="003F16F4" w:rsidP="00B17FE3">
      <w:pPr>
        <w:rPr>
          <w:rFonts w:ascii="Open Sans" w:hAnsi="Open Sans" w:cs="Open Sans"/>
        </w:rPr>
      </w:pPr>
      <w:r w:rsidRPr="006D7E34">
        <w:rPr>
          <w:rFonts w:ascii="Open Sans" w:hAnsi="Open Sans" w:cs="Open Sans"/>
        </w:rPr>
        <w:t xml:space="preserve">The </w:t>
      </w:r>
      <w:r w:rsidR="006D7E34">
        <w:rPr>
          <w:rFonts w:ascii="Open Sans" w:hAnsi="Open Sans" w:cs="Open Sans"/>
        </w:rPr>
        <w:t>l</w:t>
      </w:r>
      <w:r w:rsidRPr="006D7E34">
        <w:rPr>
          <w:rFonts w:ascii="Open Sans" w:hAnsi="Open Sans" w:cs="Open Sans"/>
        </w:rPr>
        <w:t xml:space="preserve">ead </w:t>
      </w:r>
      <w:r w:rsidR="006D7E34">
        <w:rPr>
          <w:rFonts w:ascii="Open Sans" w:hAnsi="Open Sans" w:cs="Open Sans"/>
        </w:rPr>
        <w:t>o</w:t>
      </w:r>
      <w:r w:rsidRPr="006D7E34">
        <w:rPr>
          <w:rFonts w:ascii="Open Sans" w:hAnsi="Open Sans" w:cs="Open Sans"/>
        </w:rPr>
        <w:t>rganisation</w:t>
      </w:r>
      <w:r w:rsidR="006D7E34">
        <w:rPr>
          <w:rFonts w:ascii="Open Sans" w:hAnsi="Open Sans" w:cs="Open Sans"/>
        </w:rPr>
        <w:t xml:space="preserve"> for this apprenticeship p</w:t>
      </w:r>
      <w:r w:rsidRPr="00BB224D">
        <w:rPr>
          <w:rFonts w:ascii="Open Sans" w:hAnsi="Open Sans" w:cs="Open Sans"/>
        </w:rPr>
        <w:t>roject is City Gateway</w:t>
      </w:r>
      <w:r w:rsidR="00F4018B" w:rsidRPr="00BB224D">
        <w:rPr>
          <w:rFonts w:ascii="Open Sans" w:hAnsi="Open Sans" w:cs="Open Sans"/>
        </w:rPr>
        <w:t>.</w:t>
      </w:r>
      <w:r w:rsidR="00FD0E7E" w:rsidRPr="00BB224D">
        <w:rPr>
          <w:rFonts w:ascii="Open Sans" w:hAnsi="Open Sans" w:cs="Open Sans"/>
        </w:rPr>
        <w:t xml:space="preserve"> </w:t>
      </w:r>
      <w:r w:rsidRPr="00BB224D">
        <w:rPr>
          <w:rFonts w:ascii="Open Sans" w:hAnsi="Open Sans" w:cs="Open Sans"/>
        </w:rPr>
        <w:t xml:space="preserve">City </w:t>
      </w:r>
      <w:r w:rsidR="001832AE" w:rsidRPr="00BB224D">
        <w:rPr>
          <w:rFonts w:ascii="Open Sans" w:hAnsi="Open Sans" w:cs="Open Sans"/>
        </w:rPr>
        <w:t>Gateway began</w:t>
      </w:r>
      <w:r w:rsidR="008F2DA9" w:rsidRPr="00BB224D">
        <w:rPr>
          <w:rFonts w:ascii="Open Sans" w:hAnsi="Open Sans" w:cs="Open Sans"/>
        </w:rPr>
        <w:t xml:space="preserve"> life</w:t>
      </w:r>
      <w:r w:rsidR="00701E5B" w:rsidRPr="00BB224D">
        <w:rPr>
          <w:rFonts w:ascii="Open Sans" w:hAnsi="Open Sans" w:cs="Open Sans"/>
        </w:rPr>
        <w:t xml:space="preserve"> under </w:t>
      </w:r>
      <w:r w:rsidR="00F4018B" w:rsidRPr="00BB224D">
        <w:rPr>
          <w:rFonts w:ascii="Open Sans" w:hAnsi="Open Sans" w:cs="Open Sans"/>
        </w:rPr>
        <w:t>current</w:t>
      </w:r>
      <w:r w:rsidR="00701E5B" w:rsidRPr="00BB224D">
        <w:rPr>
          <w:rFonts w:ascii="Open Sans" w:hAnsi="Open Sans" w:cs="Open Sans"/>
        </w:rPr>
        <w:t xml:space="preserve"> CEO</w:t>
      </w:r>
      <w:r w:rsidR="000B5F65" w:rsidRPr="00BB224D">
        <w:rPr>
          <w:rFonts w:ascii="Open Sans" w:hAnsi="Open Sans" w:cs="Open Sans"/>
        </w:rPr>
        <w:t xml:space="preserve"> </w:t>
      </w:r>
      <w:r w:rsidR="00701E5B" w:rsidRPr="00BB224D">
        <w:rPr>
          <w:rFonts w:ascii="Open Sans" w:hAnsi="Open Sans" w:cs="Open Sans"/>
        </w:rPr>
        <w:t>Eddie Stride</w:t>
      </w:r>
      <w:r w:rsidR="008F2DA9" w:rsidRPr="00BB224D">
        <w:rPr>
          <w:rFonts w:ascii="Open Sans" w:hAnsi="Open Sans" w:cs="Open Sans"/>
        </w:rPr>
        <w:t xml:space="preserve"> in 2003, training 15</w:t>
      </w:r>
      <w:r w:rsidR="00701E5B" w:rsidRPr="00BB224D">
        <w:rPr>
          <w:rFonts w:ascii="Open Sans" w:hAnsi="Open Sans" w:cs="Open Sans"/>
        </w:rPr>
        <w:t xml:space="preserve"> unemployed</w:t>
      </w:r>
      <w:r w:rsidR="008F2DA9" w:rsidRPr="00BB224D">
        <w:rPr>
          <w:rFonts w:ascii="Open Sans" w:hAnsi="Open Sans" w:cs="Open Sans"/>
        </w:rPr>
        <w:t xml:space="preserve"> learners in job seeking skills</w:t>
      </w:r>
      <w:r w:rsidR="00701E5B" w:rsidRPr="00BB224D">
        <w:rPr>
          <w:rFonts w:ascii="Open Sans" w:hAnsi="Open Sans" w:cs="Open Sans"/>
        </w:rPr>
        <w:t>.</w:t>
      </w:r>
      <w:r w:rsidR="00171C58" w:rsidRPr="00BB224D">
        <w:rPr>
          <w:rFonts w:ascii="Open Sans" w:hAnsi="Open Sans" w:cs="Open Sans"/>
        </w:rPr>
        <w:t xml:space="preserve"> </w:t>
      </w:r>
      <w:r w:rsidR="00C3249F" w:rsidRPr="00BB224D">
        <w:rPr>
          <w:rFonts w:ascii="Open Sans" w:hAnsi="Open Sans" w:cs="Open Sans"/>
        </w:rPr>
        <w:t xml:space="preserve">Now a </w:t>
      </w:r>
      <w:r w:rsidR="006D7E34">
        <w:rPr>
          <w:rFonts w:ascii="Open Sans" w:hAnsi="Open Sans" w:cs="Open Sans"/>
        </w:rPr>
        <w:t>registered charity with free s</w:t>
      </w:r>
      <w:r w:rsidR="00C3249F" w:rsidRPr="00BB224D">
        <w:rPr>
          <w:rFonts w:ascii="Open Sans" w:hAnsi="Open Sans" w:cs="Open Sans"/>
        </w:rPr>
        <w:t>chool status, its</w:t>
      </w:r>
      <w:r w:rsidR="008F2DA9" w:rsidRPr="00BB224D">
        <w:rPr>
          <w:rFonts w:ascii="Open Sans" w:hAnsi="Open Sans" w:cs="Open Sans"/>
        </w:rPr>
        <w:t xml:space="preserve"> mission is to </w:t>
      </w:r>
      <w:r w:rsidR="00701E5B" w:rsidRPr="00BB224D">
        <w:rPr>
          <w:rFonts w:ascii="Open Sans" w:hAnsi="Open Sans" w:cs="Open Sans"/>
        </w:rPr>
        <w:t>support and empower</w:t>
      </w:r>
      <w:r w:rsidR="008F2DA9" w:rsidRPr="00BB224D">
        <w:rPr>
          <w:rFonts w:ascii="Open Sans" w:hAnsi="Open Sans" w:cs="Open Sans"/>
        </w:rPr>
        <w:t xml:space="preserve"> young learners and </w:t>
      </w:r>
      <w:r w:rsidR="00701E5B" w:rsidRPr="00BB224D">
        <w:rPr>
          <w:rFonts w:ascii="Open Sans" w:hAnsi="Open Sans" w:cs="Open Sans"/>
        </w:rPr>
        <w:t>families</w:t>
      </w:r>
      <w:r w:rsidR="008F2DA9" w:rsidRPr="00BB224D">
        <w:rPr>
          <w:rFonts w:ascii="Open Sans" w:hAnsi="Open Sans" w:cs="Open Sans"/>
        </w:rPr>
        <w:t xml:space="preserve"> in Towe</w:t>
      </w:r>
      <w:r w:rsidR="00701E5B" w:rsidRPr="00BB224D">
        <w:rPr>
          <w:rFonts w:ascii="Open Sans" w:hAnsi="Open Sans" w:cs="Open Sans"/>
        </w:rPr>
        <w:t>r</w:t>
      </w:r>
      <w:r w:rsidR="008F2DA9" w:rsidRPr="00BB224D">
        <w:rPr>
          <w:rFonts w:ascii="Open Sans" w:hAnsi="Open Sans" w:cs="Open Sans"/>
        </w:rPr>
        <w:t xml:space="preserve"> Hamlets</w:t>
      </w:r>
      <w:r w:rsidR="00C3249F" w:rsidRPr="00BB224D">
        <w:rPr>
          <w:rFonts w:ascii="Open Sans" w:hAnsi="Open Sans" w:cs="Open Sans"/>
        </w:rPr>
        <w:t>. It</w:t>
      </w:r>
      <w:r w:rsidR="008F2DA9" w:rsidRPr="00BB224D">
        <w:rPr>
          <w:rFonts w:ascii="Open Sans" w:hAnsi="Open Sans" w:cs="Open Sans"/>
        </w:rPr>
        <w:t xml:space="preserve"> currently provides </w:t>
      </w:r>
      <w:r w:rsidR="006D7E34">
        <w:rPr>
          <w:rFonts w:ascii="Open Sans" w:hAnsi="Open Sans" w:cs="Open Sans"/>
        </w:rPr>
        <w:t>k</w:t>
      </w:r>
      <w:r w:rsidR="00066A72" w:rsidRPr="00BB224D">
        <w:rPr>
          <w:rFonts w:ascii="Open Sans" w:hAnsi="Open Sans" w:cs="Open Sans"/>
        </w:rPr>
        <w:t>ey</w:t>
      </w:r>
      <w:r w:rsidR="006D7E34">
        <w:rPr>
          <w:rFonts w:ascii="Open Sans" w:hAnsi="Open Sans" w:cs="Open Sans"/>
        </w:rPr>
        <w:t xml:space="preserve"> s</w:t>
      </w:r>
      <w:r w:rsidR="00066A72" w:rsidRPr="00BB224D">
        <w:rPr>
          <w:rFonts w:ascii="Open Sans" w:hAnsi="Open Sans" w:cs="Open Sans"/>
        </w:rPr>
        <w:t>tage 4</w:t>
      </w:r>
      <w:r w:rsidR="00701E5B" w:rsidRPr="00BB224D">
        <w:rPr>
          <w:rFonts w:ascii="Open Sans" w:hAnsi="Open Sans" w:cs="Open Sans"/>
        </w:rPr>
        <w:t xml:space="preserve"> </w:t>
      </w:r>
      <w:r w:rsidR="006D7E34">
        <w:rPr>
          <w:rFonts w:ascii="Open Sans" w:hAnsi="Open Sans" w:cs="Open Sans"/>
        </w:rPr>
        <w:t>c</w:t>
      </w:r>
      <w:r w:rsidR="00701E5B" w:rsidRPr="00BB224D">
        <w:rPr>
          <w:rFonts w:ascii="Open Sans" w:hAnsi="Open Sans" w:cs="Open Sans"/>
        </w:rPr>
        <w:t>ourses</w:t>
      </w:r>
      <w:r w:rsidR="00C3249F" w:rsidRPr="00BB224D">
        <w:rPr>
          <w:rFonts w:ascii="Open Sans" w:hAnsi="Open Sans" w:cs="Open Sans"/>
        </w:rPr>
        <w:t>, 16</w:t>
      </w:r>
      <w:r w:rsidR="006D7E34">
        <w:rPr>
          <w:rFonts w:ascii="Open Sans" w:hAnsi="Open Sans" w:cs="Open Sans"/>
        </w:rPr>
        <w:t>-</w:t>
      </w:r>
      <w:r w:rsidR="008F2DA9" w:rsidRPr="00BB224D">
        <w:rPr>
          <w:rFonts w:ascii="Open Sans" w:hAnsi="Open Sans" w:cs="Open Sans"/>
        </w:rPr>
        <w:t xml:space="preserve">19 </w:t>
      </w:r>
      <w:r w:rsidR="006D7E34">
        <w:rPr>
          <w:rFonts w:ascii="Open Sans" w:hAnsi="Open Sans" w:cs="Open Sans"/>
        </w:rPr>
        <w:t>p</w:t>
      </w:r>
      <w:r w:rsidR="008F2DA9" w:rsidRPr="00BB224D">
        <w:rPr>
          <w:rFonts w:ascii="Open Sans" w:hAnsi="Open Sans" w:cs="Open Sans"/>
        </w:rPr>
        <w:t>re-</w:t>
      </w:r>
      <w:r w:rsidR="006D7E34">
        <w:rPr>
          <w:rFonts w:ascii="Open Sans" w:hAnsi="Open Sans" w:cs="Open Sans"/>
        </w:rPr>
        <w:t>e</w:t>
      </w:r>
      <w:r w:rsidR="008F2DA9" w:rsidRPr="00BB224D">
        <w:rPr>
          <w:rFonts w:ascii="Open Sans" w:hAnsi="Open Sans" w:cs="Open Sans"/>
        </w:rPr>
        <w:t xml:space="preserve">mployment </w:t>
      </w:r>
      <w:r w:rsidR="006D7E34">
        <w:rPr>
          <w:rFonts w:ascii="Open Sans" w:hAnsi="Open Sans" w:cs="Open Sans"/>
        </w:rPr>
        <w:t>t</w:t>
      </w:r>
      <w:r w:rsidR="00701E5B" w:rsidRPr="00BB224D">
        <w:rPr>
          <w:rFonts w:ascii="Open Sans" w:hAnsi="Open Sans" w:cs="Open Sans"/>
        </w:rPr>
        <w:t>raining</w:t>
      </w:r>
      <w:r w:rsidR="006D7E34">
        <w:rPr>
          <w:rFonts w:ascii="Open Sans" w:hAnsi="Open Sans" w:cs="Open Sans"/>
        </w:rPr>
        <w:t xml:space="preserve">, </w:t>
      </w:r>
      <w:r w:rsidR="008F2DA9" w:rsidRPr="00BB224D">
        <w:rPr>
          <w:rFonts w:ascii="Open Sans" w:hAnsi="Open Sans" w:cs="Open Sans"/>
        </w:rPr>
        <w:t xml:space="preserve">a </w:t>
      </w:r>
      <w:r w:rsidR="006D7E34">
        <w:rPr>
          <w:rFonts w:ascii="Open Sans" w:hAnsi="Open Sans" w:cs="Open Sans"/>
        </w:rPr>
        <w:t>c</w:t>
      </w:r>
      <w:r w:rsidR="008F2DA9" w:rsidRPr="00BB224D">
        <w:rPr>
          <w:rFonts w:ascii="Open Sans" w:hAnsi="Open Sans" w:cs="Open Sans"/>
        </w:rPr>
        <w:t xml:space="preserve">hildren and </w:t>
      </w:r>
      <w:r w:rsidR="006D7E34">
        <w:rPr>
          <w:rFonts w:ascii="Open Sans" w:hAnsi="Open Sans" w:cs="Open Sans"/>
        </w:rPr>
        <w:t>f</w:t>
      </w:r>
      <w:r w:rsidR="008F2DA9" w:rsidRPr="00BB224D">
        <w:rPr>
          <w:rFonts w:ascii="Open Sans" w:hAnsi="Open Sans" w:cs="Open Sans"/>
        </w:rPr>
        <w:t xml:space="preserve">amilies </w:t>
      </w:r>
      <w:r w:rsidR="006D7E34">
        <w:rPr>
          <w:rFonts w:ascii="Open Sans" w:hAnsi="Open Sans" w:cs="Open Sans"/>
        </w:rPr>
        <w:t>p</w:t>
      </w:r>
      <w:r w:rsidR="008F2DA9" w:rsidRPr="00BB224D">
        <w:rPr>
          <w:rFonts w:ascii="Open Sans" w:hAnsi="Open Sans" w:cs="Open Sans"/>
        </w:rPr>
        <w:t xml:space="preserve">roject and </w:t>
      </w:r>
      <w:r w:rsidR="006D7E34">
        <w:rPr>
          <w:rFonts w:ascii="Open Sans" w:hAnsi="Open Sans" w:cs="Open Sans"/>
        </w:rPr>
        <w:t>a</w:t>
      </w:r>
      <w:r w:rsidR="00701E5B" w:rsidRPr="00BB224D">
        <w:rPr>
          <w:rFonts w:ascii="Open Sans" w:hAnsi="Open Sans" w:cs="Open Sans"/>
        </w:rPr>
        <w:t>pprenticeship</w:t>
      </w:r>
      <w:r w:rsidR="008F2DA9" w:rsidRPr="00BB224D">
        <w:rPr>
          <w:rFonts w:ascii="Open Sans" w:hAnsi="Open Sans" w:cs="Open Sans"/>
        </w:rPr>
        <w:t xml:space="preserve"> </w:t>
      </w:r>
      <w:r w:rsidR="006D7E34">
        <w:rPr>
          <w:rFonts w:ascii="Open Sans" w:hAnsi="Open Sans" w:cs="Open Sans"/>
        </w:rPr>
        <w:t>t</w:t>
      </w:r>
      <w:r w:rsidR="008F2DA9" w:rsidRPr="00BB224D">
        <w:rPr>
          <w:rFonts w:ascii="Open Sans" w:hAnsi="Open Sans" w:cs="Open Sans"/>
        </w:rPr>
        <w:t>ra</w:t>
      </w:r>
      <w:r w:rsidR="00701E5B" w:rsidRPr="00BB224D">
        <w:rPr>
          <w:rFonts w:ascii="Open Sans" w:hAnsi="Open Sans" w:cs="Open Sans"/>
        </w:rPr>
        <w:t>i</w:t>
      </w:r>
      <w:r w:rsidR="008F2DA9" w:rsidRPr="00BB224D">
        <w:rPr>
          <w:rFonts w:ascii="Open Sans" w:hAnsi="Open Sans" w:cs="Open Sans"/>
        </w:rPr>
        <w:t>ning.</w:t>
      </w:r>
      <w:r w:rsidR="00F4018B" w:rsidRPr="00BB224D">
        <w:rPr>
          <w:rFonts w:ascii="Open Sans" w:hAnsi="Open Sans" w:cs="Open Sans"/>
        </w:rPr>
        <w:t xml:space="preserve"> </w:t>
      </w:r>
      <w:r w:rsidR="00701E5B" w:rsidRPr="00BB224D">
        <w:rPr>
          <w:rFonts w:ascii="Open Sans" w:hAnsi="Open Sans" w:cs="Open Sans"/>
        </w:rPr>
        <w:t xml:space="preserve"> </w:t>
      </w:r>
    </w:p>
    <w:p w14:paraId="5E5E1AF5" w14:textId="57624F67" w:rsidR="00B32F8A" w:rsidRPr="006D7E34" w:rsidRDefault="00F4018B" w:rsidP="00B17FE3">
      <w:pPr>
        <w:rPr>
          <w:rFonts w:ascii="Open Sans" w:hAnsi="Open Sans" w:cs="Open Sans"/>
        </w:rPr>
      </w:pPr>
      <w:r w:rsidRPr="006D7E34">
        <w:rPr>
          <w:rFonts w:ascii="Open Sans" w:eastAsia="Times New Roman" w:hAnsi="Open Sans" w:cs="Open Sans"/>
          <w:lang w:val="en" w:eastAsia="en-GB"/>
        </w:rPr>
        <w:t xml:space="preserve">The </w:t>
      </w:r>
      <w:r w:rsidR="006D7E34">
        <w:rPr>
          <w:rFonts w:ascii="Open Sans" w:eastAsia="Times New Roman" w:hAnsi="Open Sans" w:cs="Open Sans"/>
          <w:lang w:val="en" w:eastAsia="en-GB"/>
        </w:rPr>
        <w:t>project partners are</w:t>
      </w:r>
      <w:r w:rsidRPr="006D7E34">
        <w:rPr>
          <w:rFonts w:ascii="Open Sans" w:eastAsia="Times New Roman" w:hAnsi="Open Sans" w:cs="Open Sans"/>
          <w:lang w:val="en" w:eastAsia="en-GB"/>
        </w:rPr>
        <w:t xml:space="preserve"> </w:t>
      </w:r>
      <w:proofErr w:type="spellStart"/>
      <w:r w:rsidRPr="006D7E34">
        <w:rPr>
          <w:rFonts w:ascii="Open Sans" w:hAnsi="Open Sans" w:cs="Open Sans"/>
        </w:rPr>
        <w:t>Mangroup</w:t>
      </w:r>
      <w:proofErr w:type="spellEnd"/>
      <w:r w:rsidRPr="006D7E34">
        <w:rPr>
          <w:rFonts w:ascii="Open Sans" w:hAnsi="Open Sans" w:cs="Open Sans"/>
        </w:rPr>
        <w:t xml:space="preserve"> PLC</w:t>
      </w:r>
      <w:r w:rsidRPr="00BB224D">
        <w:rPr>
          <w:rFonts w:ascii="Open Sans" w:hAnsi="Open Sans" w:cs="Open Sans"/>
        </w:rPr>
        <w:t xml:space="preserve"> and </w:t>
      </w:r>
      <w:r w:rsidRPr="006D7E34">
        <w:rPr>
          <w:rFonts w:ascii="Open Sans" w:hAnsi="Open Sans" w:cs="Open Sans"/>
        </w:rPr>
        <w:t>Pulse Recruitment</w:t>
      </w:r>
      <w:r w:rsidR="006D7E34">
        <w:rPr>
          <w:rFonts w:ascii="Open Sans" w:hAnsi="Open Sans" w:cs="Open Sans"/>
        </w:rPr>
        <w:t xml:space="preserve">. </w:t>
      </w:r>
      <w:r w:rsidR="006D7E34">
        <w:rPr>
          <w:rFonts w:ascii="Open Sans" w:hAnsi="Open Sans" w:cs="Open Sans"/>
          <w:lang w:val="en"/>
        </w:rPr>
        <w:t xml:space="preserve">The </w:t>
      </w:r>
      <w:r w:rsidR="00CB6B7F" w:rsidRPr="00BB224D">
        <w:rPr>
          <w:rFonts w:ascii="Open Sans" w:hAnsi="Open Sans" w:cs="Open Sans"/>
          <w:lang w:val="en"/>
        </w:rPr>
        <w:t>employers</w:t>
      </w:r>
      <w:r w:rsidR="00171C58" w:rsidRPr="00BB224D">
        <w:rPr>
          <w:rFonts w:ascii="Open Sans" w:hAnsi="Open Sans" w:cs="Open Sans"/>
          <w:lang w:val="en"/>
        </w:rPr>
        <w:t xml:space="preserve"> collaborating with examination and feedback </w:t>
      </w:r>
      <w:r w:rsidR="00CB6B7F" w:rsidRPr="00BB224D">
        <w:rPr>
          <w:rFonts w:ascii="Open Sans" w:hAnsi="Open Sans" w:cs="Open Sans"/>
          <w:lang w:val="en"/>
        </w:rPr>
        <w:t>on</w:t>
      </w:r>
      <w:r w:rsidR="00171C58" w:rsidRPr="00BB224D">
        <w:rPr>
          <w:rFonts w:ascii="Open Sans" w:hAnsi="Open Sans" w:cs="Open Sans"/>
          <w:lang w:val="en"/>
        </w:rPr>
        <w:t xml:space="preserve"> this project include</w:t>
      </w:r>
      <w:r w:rsidR="00171C58" w:rsidRPr="006D7E34">
        <w:rPr>
          <w:rFonts w:ascii="Open Sans" w:hAnsi="Open Sans" w:cs="Open Sans"/>
          <w:lang w:val="en"/>
        </w:rPr>
        <w:t xml:space="preserve"> Grant Thornto</w:t>
      </w:r>
      <w:r w:rsidR="00171C58" w:rsidRPr="006940DC">
        <w:rPr>
          <w:rFonts w:ascii="Open Sans" w:hAnsi="Open Sans" w:cs="Open Sans"/>
          <w:lang w:val="en"/>
        </w:rPr>
        <w:t xml:space="preserve">n </w:t>
      </w:r>
      <w:r w:rsidR="00171C58" w:rsidRPr="00BB224D">
        <w:rPr>
          <w:rFonts w:ascii="Open Sans" w:hAnsi="Open Sans" w:cs="Open Sans"/>
          <w:lang w:val="en"/>
        </w:rPr>
        <w:t xml:space="preserve">and </w:t>
      </w:r>
      <w:r w:rsidR="00171C58" w:rsidRPr="006D7E34">
        <w:rPr>
          <w:rFonts w:ascii="Open Sans" w:hAnsi="Open Sans" w:cs="Open Sans"/>
          <w:lang w:val="en"/>
        </w:rPr>
        <w:t>The Doorstep Laundry</w:t>
      </w:r>
      <w:r w:rsidR="00171C58" w:rsidRPr="00BB224D">
        <w:rPr>
          <w:rFonts w:ascii="Open Sans" w:hAnsi="Open Sans" w:cs="Open Sans"/>
          <w:lang w:val="en"/>
        </w:rPr>
        <w:t>.</w:t>
      </w:r>
    </w:p>
    <w:p w14:paraId="7ADC1056" w14:textId="53B92C60" w:rsidR="0089796F" w:rsidRPr="00BB224D" w:rsidRDefault="0089796F" w:rsidP="00B17FE3">
      <w:pPr>
        <w:pStyle w:val="Default"/>
        <w:spacing w:after="200" w:line="276" w:lineRule="auto"/>
        <w:rPr>
          <w:rFonts w:ascii="Open Sans" w:hAnsi="Open Sans" w:cs="Open Sans"/>
          <w:sz w:val="22"/>
          <w:szCs w:val="22"/>
        </w:rPr>
      </w:pPr>
      <w:r w:rsidRPr="00BB224D">
        <w:rPr>
          <w:rFonts w:ascii="Open Sans" w:hAnsi="Open Sans" w:cs="Open Sans"/>
          <w:sz w:val="22"/>
          <w:szCs w:val="22"/>
          <w:lang w:val="en"/>
        </w:rPr>
        <w:t>In March 2015, City Gateway</w:t>
      </w:r>
      <w:r w:rsidR="00CB6B7F" w:rsidRPr="00BB224D">
        <w:rPr>
          <w:rFonts w:ascii="Open Sans" w:hAnsi="Open Sans" w:cs="Open Sans"/>
          <w:sz w:val="22"/>
          <w:szCs w:val="22"/>
          <w:lang w:val="en"/>
        </w:rPr>
        <w:t>’s</w:t>
      </w:r>
      <w:r w:rsidR="006D7E34">
        <w:rPr>
          <w:rFonts w:ascii="Open Sans" w:hAnsi="Open Sans" w:cs="Open Sans"/>
          <w:sz w:val="22"/>
          <w:szCs w:val="22"/>
          <w:lang w:val="en"/>
        </w:rPr>
        <w:t xml:space="preserve"> apprenticeship p</w:t>
      </w:r>
      <w:r w:rsidRPr="00BB224D">
        <w:rPr>
          <w:rFonts w:ascii="Open Sans" w:hAnsi="Open Sans" w:cs="Open Sans"/>
          <w:sz w:val="22"/>
          <w:szCs w:val="22"/>
          <w:lang w:val="en"/>
        </w:rPr>
        <w:t xml:space="preserve">rovision was examined by OFSTED and was </w:t>
      </w:r>
      <w:r w:rsidRPr="00D6397E">
        <w:rPr>
          <w:rFonts w:ascii="Open Sans" w:hAnsi="Open Sans" w:cs="Open Sans"/>
          <w:sz w:val="22"/>
          <w:szCs w:val="22"/>
          <w:lang w:val="en"/>
        </w:rPr>
        <w:t>judged as good with some outstanding features</w:t>
      </w:r>
      <w:r w:rsidRPr="00BB224D">
        <w:rPr>
          <w:rFonts w:ascii="Open Sans" w:hAnsi="Open Sans" w:cs="Open Sans"/>
          <w:sz w:val="22"/>
          <w:szCs w:val="22"/>
          <w:lang w:val="en"/>
        </w:rPr>
        <w:t xml:space="preserve">. </w:t>
      </w:r>
      <w:r w:rsidRPr="00BB224D">
        <w:rPr>
          <w:rFonts w:ascii="Open Sans" w:hAnsi="Open Sans" w:cs="Open Sans"/>
          <w:sz w:val="22"/>
          <w:szCs w:val="22"/>
        </w:rPr>
        <w:t xml:space="preserve">OFSTED noted that “Outstanding partnership arrangements with large, local, corporate employers, particularly those in the professional and financial sector, are extremely effective and at the core of this provision.” </w:t>
      </w:r>
    </w:p>
    <w:p w14:paraId="350DA1F0" w14:textId="4316BC42" w:rsidR="00DA1D2F" w:rsidRPr="00DA1D2F" w:rsidRDefault="005A01AD" w:rsidP="00B17FE3">
      <w:pPr>
        <w:rPr>
          <w:rFonts w:ascii="Open Sans" w:hAnsi="Open Sans" w:cs="Open Sans"/>
        </w:rPr>
      </w:pPr>
      <w:r w:rsidRPr="00DA1D2F">
        <w:rPr>
          <w:rFonts w:ascii="Open Sans" w:hAnsi="Open Sans" w:cs="Open Sans"/>
        </w:rPr>
        <w:t>A soft skills</w:t>
      </w:r>
      <w:r w:rsidR="00977A1F">
        <w:rPr>
          <w:rFonts w:ascii="Open Sans" w:hAnsi="Open Sans" w:cs="Open Sans"/>
        </w:rPr>
        <w:t>’</w:t>
      </w:r>
      <w:r w:rsidRPr="00DA1D2F">
        <w:rPr>
          <w:rFonts w:ascii="Open Sans" w:hAnsi="Open Sans" w:cs="Open Sans"/>
        </w:rPr>
        <w:t xml:space="preserve"> profile, testing the </w:t>
      </w:r>
      <w:r w:rsidR="006D7E34" w:rsidRPr="00DA1D2F">
        <w:rPr>
          <w:rFonts w:ascii="Open Sans" w:hAnsi="Open Sans" w:cs="Open Sans"/>
        </w:rPr>
        <w:t>acquisition and development of seven</w:t>
      </w:r>
      <w:r w:rsidRPr="00DA1D2F">
        <w:rPr>
          <w:rFonts w:ascii="Open Sans" w:hAnsi="Open Sans" w:cs="Open Sans"/>
        </w:rPr>
        <w:t xml:space="preserve"> discrete </w:t>
      </w:r>
      <w:r w:rsidR="006D7E34" w:rsidRPr="00DA1D2F">
        <w:rPr>
          <w:rFonts w:ascii="Open Sans" w:hAnsi="Open Sans" w:cs="Open Sans"/>
        </w:rPr>
        <w:t>skill</w:t>
      </w:r>
      <w:r w:rsidR="00102456" w:rsidRPr="00DA1D2F">
        <w:rPr>
          <w:rFonts w:ascii="Open Sans" w:hAnsi="Open Sans" w:cs="Open Sans"/>
        </w:rPr>
        <w:t>sets</w:t>
      </w:r>
      <w:r w:rsidR="006D7E34" w:rsidRPr="00DA1D2F">
        <w:rPr>
          <w:rFonts w:ascii="Open Sans" w:hAnsi="Open Sans" w:cs="Open Sans"/>
        </w:rPr>
        <w:t xml:space="preserve"> (</w:t>
      </w:r>
      <w:r w:rsidR="00102456" w:rsidRPr="00DA1D2F">
        <w:rPr>
          <w:rFonts w:ascii="Open Sans" w:hAnsi="Open Sans" w:cs="Open Sans"/>
        </w:rPr>
        <w:t>t</w:t>
      </w:r>
      <w:r w:rsidRPr="00DA1D2F">
        <w:rPr>
          <w:rFonts w:ascii="Open Sans" w:hAnsi="Open Sans" w:cs="Open Sans"/>
        </w:rPr>
        <w:t>eam building</w:t>
      </w:r>
      <w:r w:rsidR="006940DC" w:rsidRPr="00DA1D2F">
        <w:rPr>
          <w:rFonts w:ascii="Open Sans" w:hAnsi="Open Sans" w:cs="Open Sans"/>
        </w:rPr>
        <w:t>;</w:t>
      </w:r>
      <w:r w:rsidR="00E22E85" w:rsidRPr="00DA1D2F">
        <w:rPr>
          <w:rFonts w:ascii="Open Sans" w:hAnsi="Open Sans" w:cs="Open Sans"/>
        </w:rPr>
        <w:t xml:space="preserve"> </w:t>
      </w:r>
      <w:r w:rsidR="00102456" w:rsidRPr="00DA1D2F">
        <w:rPr>
          <w:rFonts w:ascii="Open Sans" w:hAnsi="Open Sans" w:cs="Open Sans"/>
        </w:rPr>
        <w:t>i</w:t>
      </w:r>
      <w:r w:rsidRPr="00DA1D2F">
        <w:rPr>
          <w:rFonts w:ascii="Open Sans" w:hAnsi="Open Sans" w:cs="Open Sans"/>
        </w:rPr>
        <w:t>nitiative</w:t>
      </w:r>
      <w:r w:rsidR="00102456" w:rsidRPr="00DA1D2F">
        <w:rPr>
          <w:rFonts w:ascii="Open Sans" w:hAnsi="Open Sans" w:cs="Open Sans"/>
        </w:rPr>
        <w:t xml:space="preserve"> and </w:t>
      </w:r>
      <w:r w:rsidR="006940DC" w:rsidRPr="00DA1D2F">
        <w:rPr>
          <w:rFonts w:ascii="Open Sans" w:hAnsi="Open Sans" w:cs="Open Sans"/>
        </w:rPr>
        <w:t>leadership;</w:t>
      </w:r>
      <w:r w:rsidR="006D7E34" w:rsidRPr="00DA1D2F">
        <w:rPr>
          <w:rFonts w:ascii="Open Sans" w:hAnsi="Open Sans" w:cs="Open Sans"/>
        </w:rPr>
        <w:t xml:space="preserve"> demonstrating </w:t>
      </w:r>
      <w:r w:rsidRPr="00DA1D2F">
        <w:rPr>
          <w:rFonts w:ascii="Open Sans" w:hAnsi="Open Sans" w:cs="Open Sans"/>
        </w:rPr>
        <w:t>resilience</w:t>
      </w:r>
      <w:r w:rsidR="006940DC" w:rsidRPr="00DA1D2F">
        <w:rPr>
          <w:rFonts w:ascii="Open Sans" w:hAnsi="Open Sans" w:cs="Open Sans"/>
        </w:rPr>
        <w:t>;</w:t>
      </w:r>
      <w:r w:rsidR="00E22E85" w:rsidRPr="00DA1D2F">
        <w:rPr>
          <w:rFonts w:ascii="Open Sans" w:hAnsi="Open Sans" w:cs="Open Sans"/>
        </w:rPr>
        <w:t xml:space="preserve"> </w:t>
      </w:r>
      <w:r w:rsidR="00102456" w:rsidRPr="00DA1D2F">
        <w:rPr>
          <w:rFonts w:ascii="Open Sans" w:hAnsi="Open Sans" w:cs="Open Sans"/>
        </w:rPr>
        <w:t>demonstrating professional behaviour</w:t>
      </w:r>
      <w:r w:rsidR="006940DC" w:rsidRPr="00DA1D2F">
        <w:rPr>
          <w:rFonts w:ascii="Open Sans" w:hAnsi="Open Sans" w:cs="Open Sans"/>
        </w:rPr>
        <w:t>;</w:t>
      </w:r>
      <w:r w:rsidR="00E22E85" w:rsidRPr="00DA1D2F">
        <w:rPr>
          <w:rFonts w:ascii="Open Sans" w:hAnsi="Open Sans" w:cs="Open Sans"/>
        </w:rPr>
        <w:t xml:space="preserve"> </w:t>
      </w:r>
      <w:r w:rsidR="00102456" w:rsidRPr="00DA1D2F">
        <w:rPr>
          <w:rFonts w:ascii="Open Sans" w:hAnsi="Open Sans" w:cs="Open Sans"/>
        </w:rPr>
        <w:t>demonstrating awareness and confidence</w:t>
      </w:r>
      <w:r w:rsidR="006940DC" w:rsidRPr="00DA1D2F">
        <w:rPr>
          <w:rFonts w:ascii="Open Sans" w:hAnsi="Open Sans" w:cs="Open Sans"/>
        </w:rPr>
        <w:t>;</w:t>
      </w:r>
      <w:r w:rsidR="00E22E85" w:rsidRPr="00DA1D2F">
        <w:rPr>
          <w:rFonts w:ascii="Open Sans" w:hAnsi="Open Sans" w:cs="Open Sans"/>
        </w:rPr>
        <w:t xml:space="preserve"> </w:t>
      </w:r>
      <w:r w:rsidR="00BA3A78" w:rsidRPr="00DA1D2F">
        <w:rPr>
          <w:rFonts w:ascii="Open Sans" w:hAnsi="Open Sans" w:cs="Open Sans"/>
        </w:rPr>
        <w:t xml:space="preserve">using </w:t>
      </w:r>
      <w:r w:rsidR="00102456" w:rsidRPr="00DA1D2F">
        <w:rPr>
          <w:rFonts w:ascii="Open Sans" w:hAnsi="Open Sans" w:cs="Open Sans"/>
        </w:rPr>
        <w:t>planning and thinking skills</w:t>
      </w:r>
      <w:r w:rsidR="006940DC" w:rsidRPr="00DA1D2F">
        <w:rPr>
          <w:rFonts w:ascii="Open Sans" w:hAnsi="Open Sans" w:cs="Open Sans"/>
        </w:rPr>
        <w:t>;</w:t>
      </w:r>
      <w:r w:rsidR="00E22E85" w:rsidRPr="00DA1D2F">
        <w:rPr>
          <w:rFonts w:ascii="Open Sans" w:hAnsi="Open Sans" w:cs="Open Sans"/>
        </w:rPr>
        <w:t xml:space="preserve"> c</w:t>
      </w:r>
      <w:r w:rsidRPr="00DA1D2F">
        <w:rPr>
          <w:rFonts w:ascii="Open Sans" w:hAnsi="Open Sans" w:cs="Open Sans"/>
        </w:rPr>
        <w:t>ommunicating effectively</w:t>
      </w:r>
      <w:r w:rsidR="00E22E85" w:rsidRPr="00DA1D2F">
        <w:rPr>
          <w:rFonts w:ascii="Open Sans" w:hAnsi="Open Sans" w:cs="Open Sans"/>
        </w:rPr>
        <w:t>)</w:t>
      </w:r>
      <w:r w:rsidRPr="00DA1D2F">
        <w:rPr>
          <w:rFonts w:ascii="Open Sans" w:hAnsi="Open Sans" w:cs="Open Sans"/>
        </w:rPr>
        <w:t xml:space="preserve"> </w:t>
      </w:r>
      <w:r w:rsidR="00DA1D2F" w:rsidRPr="00DA1D2F">
        <w:rPr>
          <w:rFonts w:ascii="Open Sans" w:hAnsi="Open Sans" w:cs="Open Sans"/>
        </w:rPr>
        <w:t>have</w:t>
      </w:r>
      <w:r w:rsidRPr="00DA1D2F">
        <w:rPr>
          <w:rFonts w:ascii="Open Sans" w:hAnsi="Open Sans" w:cs="Open Sans"/>
        </w:rPr>
        <w:t xml:space="preserve"> been informally used across City Gateway’s formal education programme</w:t>
      </w:r>
      <w:r w:rsidR="00102456" w:rsidRPr="00DA1D2F">
        <w:rPr>
          <w:rFonts w:ascii="Open Sans" w:hAnsi="Open Sans" w:cs="Open Sans"/>
        </w:rPr>
        <w:t>s</w:t>
      </w:r>
      <w:r w:rsidRPr="00DA1D2F">
        <w:rPr>
          <w:rFonts w:ascii="Open Sans" w:hAnsi="Open Sans" w:cs="Open Sans"/>
        </w:rPr>
        <w:t xml:space="preserve"> but </w:t>
      </w:r>
      <w:r w:rsidR="00A46A6B" w:rsidRPr="00DA1D2F">
        <w:rPr>
          <w:rFonts w:ascii="Open Sans" w:hAnsi="Open Sans" w:cs="Open Sans"/>
        </w:rPr>
        <w:t xml:space="preserve">not </w:t>
      </w:r>
      <w:r w:rsidR="006D7E34" w:rsidRPr="00DA1D2F">
        <w:rPr>
          <w:rFonts w:ascii="Open Sans" w:hAnsi="Open Sans" w:cs="Open Sans"/>
        </w:rPr>
        <w:t>in the a</w:t>
      </w:r>
      <w:r w:rsidR="004A5818" w:rsidRPr="00DA1D2F">
        <w:rPr>
          <w:rFonts w:ascii="Open Sans" w:hAnsi="Open Sans" w:cs="Open Sans"/>
        </w:rPr>
        <w:t xml:space="preserve">pprenticeships </w:t>
      </w:r>
      <w:r w:rsidR="006D7E34" w:rsidRPr="00DA1D2F">
        <w:rPr>
          <w:rFonts w:ascii="Open Sans" w:hAnsi="Open Sans" w:cs="Open Sans"/>
        </w:rPr>
        <w:t>p</w:t>
      </w:r>
      <w:r w:rsidR="004A5818" w:rsidRPr="00DA1D2F">
        <w:rPr>
          <w:rFonts w:ascii="Open Sans" w:hAnsi="Open Sans" w:cs="Open Sans"/>
        </w:rPr>
        <w:t>rogramme.</w:t>
      </w:r>
    </w:p>
    <w:p w14:paraId="1024CF60" w14:textId="77774ACB" w:rsidR="008A4C45" w:rsidRDefault="003E2241" w:rsidP="00B17FE3">
      <w:pPr>
        <w:rPr>
          <w:rFonts w:ascii="Open Sans" w:hAnsi="Open Sans" w:cs="Open Sans"/>
        </w:rPr>
      </w:pPr>
      <w:r w:rsidRPr="00DA1D2F">
        <w:rPr>
          <w:rFonts w:ascii="Open Sans" w:hAnsi="Open Sans" w:cs="Open Sans"/>
        </w:rPr>
        <w:t>It</w:t>
      </w:r>
      <w:r w:rsidR="006D7E34" w:rsidRPr="00DA1D2F">
        <w:rPr>
          <w:rFonts w:ascii="Open Sans" w:hAnsi="Open Sans" w:cs="Open Sans"/>
        </w:rPr>
        <w:t xml:space="preserve"> has been identified that ongoing </w:t>
      </w:r>
      <w:r w:rsidR="006940DC" w:rsidRPr="00DA1D2F">
        <w:rPr>
          <w:rFonts w:ascii="Open Sans" w:hAnsi="Open Sans" w:cs="Open Sans"/>
        </w:rPr>
        <w:t>s</w:t>
      </w:r>
      <w:r w:rsidR="004A5818" w:rsidRPr="00DA1D2F">
        <w:rPr>
          <w:rFonts w:ascii="Open Sans" w:hAnsi="Open Sans" w:cs="Open Sans"/>
        </w:rPr>
        <w:t>kills</w:t>
      </w:r>
      <w:r w:rsidR="00977A1F">
        <w:rPr>
          <w:rFonts w:ascii="Open Sans" w:hAnsi="Open Sans" w:cs="Open Sans"/>
        </w:rPr>
        <w:t>’</w:t>
      </w:r>
      <w:r w:rsidR="006D7E34" w:rsidRPr="00DA1D2F">
        <w:rPr>
          <w:rFonts w:ascii="Open Sans" w:hAnsi="Open Sans" w:cs="Open Sans"/>
        </w:rPr>
        <w:t xml:space="preserve"> </w:t>
      </w:r>
      <w:r w:rsidR="006940DC" w:rsidRPr="00DA1D2F">
        <w:rPr>
          <w:rFonts w:ascii="Open Sans" w:hAnsi="Open Sans" w:cs="Open Sans"/>
        </w:rPr>
        <w:t>p</w:t>
      </w:r>
      <w:r w:rsidR="004A5818" w:rsidRPr="00DA1D2F">
        <w:rPr>
          <w:rFonts w:ascii="Open Sans" w:hAnsi="Open Sans" w:cs="Open Sans"/>
        </w:rPr>
        <w:t>rofile monitoring and target setting</w:t>
      </w:r>
      <w:r w:rsidR="00DF2C0C" w:rsidRPr="00DA1D2F">
        <w:rPr>
          <w:rFonts w:ascii="Open Sans" w:hAnsi="Open Sans" w:cs="Open Sans"/>
        </w:rPr>
        <w:t xml:space="preserve"> for those who have moved into a</w:t>
      </w:r>
      <w:r w:rsidR="004A5818" w:rsidRPr="00DA1D2F">
        <w:rPr>
          <w:rFonts w:ascii="Open Sans" w:hAnsi="Open Sans" w:cs="Open Sans"/>
        </w:rPr>
        <w:t>pprenticeships would be valuable in improving success rates in employment.</w:t>
      </w:r>
      <w:r w:rsidR="003B70F7" w:rsidRPr="00DA1D2F">
        <w:rPr>
          <w:rFonts w:ascii="Open Sans" w:hAnsi="Open Sans" w:cs="Open Sans"/>
        </w:rPr>
        <w:t xml:space="preserve"> </w:t>
      </w:r>
      <w:r w:rsidRPr="00DA1D2F">
        <w:rPr>
          <w:rFonts w:ascii="Open Sans" w:hAnsi="Open Sans" w:cs="Open Sans"/>
        </w:rPr>
        <w:t>This directly impacts upon outstanding teaching and learning</w:t>
      </w:r>
      <w:r w:rsidR="003B70F7" w:rsidRPr="00DA1D2F">
        <w:rPr>
          <w:rFonts w:ascii="Open Sans" w:hAnsi="Open Sans" w:cs="Open Sans"/>
        </w:rPr>
        <w:t xml:space="preserve"> in an apprenticeship setting, since</w:t>
      </w:r>
      <w:r w:rsidRPr="00DA1D2F">
        <w:rPr>
          <w:rFonts w:ascii="Open Sans" w:hAnsi="Open Sans" w:cs="Open Sans"/>
        </w:rPr>
        <w:t xml:space="preserve"> it</w:t>
      </w:r>
      <w:r w:rsidR="003B70F7" w:rsidRPr="00DA1D2F">
        <w:rPr>
          <w:rFonts w:ascii="Open Sans" w:hAnsi="Open Sans" w:cs="Open Sans"/>
        </w:rPr>
        <w:t xml:space="preserve"> exposes the connection between supporting the technical apprentice skill with a network of key skills likely to initiate success at</w:t>
      </w:r>
      <w:r w:rsidR="009958DE" w:rsidRPr="00DA1D2F">
        <w:rPr>
          <w:rFonts w:ascii="Open Sans" w:hAnsi="Open Sans" w:cs="Open Sans"/>
        </w:rPr>
        <w:t xml:space="preserve"> interview, </w:t>
      </w:r>
      <w:r w:rsidR="003B70F7" w:rsidRPr="00DA1D2F">
        <w:rPr>
          <w:rFonts w:ascii="Open Sans" w:hAnsi="Open Sans" w:cs="Open Sans"/>
        </w:rPr>
        <w:t>and nurture effective collegiate working practices</w:t>
      </w:r>
      <w:r w:rsidR="006940DC" w:rsidRPr="00DA1D2F">
        <w:rPr>
          <w:rFonts w:ascii="Open Sans" w:hAnsi="Open Sans" w:cs="Open Sans"/>
        </w:rPr>
        <w:t xml:space="preserve"> in the workplace;</w:t>
      </w:r>
      <w:r w:rsidR="009958DE" w:rsidRPr="00DA1D2F">
        <w:rPr>
          <w:rFonts w:ascii="Open Sans" w:hAnsi="Open Sans" w:cs="Open Sans"/>
        </w:rPr>
        <w:t xml:space="preserve"> other </w:t>
      </w:r>
      <w:r w:rsidR="000521AC" w:rsidRPr="00DA1D2F">
        <w:rPr>
          <w:rFonts w:ascii="Open Sans" w:hAnsi="Open Sans" w:cs="Open Sans"/>
        </w:rPr>
        <w:t>outcomes</w:t>
      </w:r>
      <w:r w:rsidR="00E22E85" w:rsidRPr="00DA1D2F">
        <w:rPr>
          <w:rFonts w:ascii="Open Sans" w:hAnsi="Open Sans" w:cs="Open Sans"/>
        </w:rPr>
        <w:t xml:space="preserve"> might</w:t>
      </w:r>
      <w:r w:rsidR="000521AC" w:rsidRPr="00DA1D2F">
        <w:rPr>
          <w:rFonts w:ascii="Open Sans" w:hAnsi="Open Sans" w:cs="Open Sans"/>
        </w:rPr>
        <w:t xml:space="preserve"> include raising the firm’s productivity.</w:t>
      </w:r>
      <w:r w:rsidR="00431023" w:rsidRPr="00DA1D2F">
        <w:rPr>
          <w:rFonts w:ascii="Open Sans" w:hAnsi="Open Sans" w:cs="Open Sans"/>
        </w:rPr>
        <w:t xml:space="preserve"> </w:t>
      </w:r>
    </w:p>
    <w:p w14:paraId="670A3B71" w14:textId="77777777" w:rsidR="00DA1D2F" w:rsidRPr="00DA1D2F" w:rsidRDefault="00DA1D2F" w:rsidP="00DA1D2F">
      <w:pPr>
        <w:spacing w:after="0"/>
        <w:rPr>
          <w:rFonts w:ascii="Open Sans" w:hAnsi="Open Sans" w:cs="Open Sans"/>
        </w:rPr>
      </w:pPr>
    </w:p>
    <w:p w14:paraId="33DC38D1" w14:textId="78E95E11" w:rsidR="0020004B" w:rsidRPr="00594EE9" w:rsidRDefault="0020004B" w:rsidP="0020004B">
      <w:pPr>
        <w:pStyle w:val="ListParagraph"/>
        <w:spacing w:after="0" w:line="240" w:lineRule="auto"/>
        <w:rPr>
          <w:rFonts w:ascii="Open Sans" w:eastAsia="Times New Roman" w:hAnsi="Open Sans" w:cs="Open Sans"/>
          <w:i/>
          <w:color w:val="007096"/>
          <w:lang w:val="en" w:eastAsia="en-GB"/>
        </w:rPr>
      </w:pPr>
      <w:r w:rsidRPr="00594EE9">
        <w:rPr>
          <w:rFonts w:ascii="Open Sans" w:hAnsi="Open Sans" w:cs="Open Sans"/>
          <w:i/>
          <w:color w:val="007096"/>
        </w:rPr>
        <w:t>“Soft skills play a major pa</w:t>
      </w:r>
      <w:r w:rsidR="002E0202" w:rsidRPr="00594EE9">
        <w:rPr>
          <w:rFonts w:ascii="Open Sans" w:hAnsi="Open Sans" w:cs="Open Sans"/>
          <w:i/>
          <w:color w:val="007096"/>
        </w:rPr>
        <w:t>rt in the recruitment process. [They are]</w:t>
      </w:r>
      <w:r w:rsidRPr="00594EE9">
        <w:rPr>
          <w:rFonts w:ascii="Open Sans" w:hAnsi="Open Sans" w:cs="Open Sans"/>
          <w:i/>
          <w:color w:val="007096"/>
        </w:rPr>
        <w:t xml:space="preserve"> essential requirements for all job specifications.”</w:t>
      </w:r>
    </w:p>
    <w:p w14:paraId="227C85B7" w14:textId="77777777" w:rsidR="0020004B" w:rsidRDefault="0020004B" w:rsidP="00B76275">
      <w:pPr>
        <w:pStyle w:val="ListParagraph"/>
        <w:spacing w:after="120" w:line="240" w:lineRule="auto"/>
        <w:rPr>
          <w:rFonts w:ascii="Open Sans" w:hAnsi="Open Sans" w:cs="Open Sans"/>
          <w:i/>
          <w:color w:val="007096"/>
        </w:rPr>
      </w:pPr>
      <w:r w:rsidRPr="00AC4387">
        <w:rPr>
          <w:rFonts w:ascii="Open Sans" w:hAnsi="Open Sans" w:cs="Open Sans"/>
          <w:i/>
          <w:color w:val="007096"/>
        </w:rPr>
        <w:t>Richard Thompson, CEO, Doorstep Laundry</w:t>
      </w:r>
    </w:p>
    <w:p w14:paraId="0E97544A" w14:textId="77777777" w:rsidR="00DA1D2F" w:rsidRPr="00AC4387" w:rsidRDefault="00DA1D2F" w:rsidP="00B76275">
      <w:pPr>
        <w:pStyle w:val="ListParagraph"/>
        <w:spacing w:after="120" w:line="240" w:lineRule="auto"/>
        <w:rPr>
          <w:rFonts w:ascii="Open Sans" w:hAnsi="Open Sans" w:cs="Open Sans"/>
          <w:i/>
          <w:color w:val="007096"/>
        </w:rPr>
      </w:pPr>
    </w:p>
    <w:p w14:paraId="24E89AD5" w14:textId="488C0B58" w:rsidR="002E0202" w:rsidRDefault="002E0202" w:rsidP="00F4018B">
      <w:pPr>
        <w:rPr>
          <w:rFonts w:ascii="Open Sans" w:hAnsi="Open Sans" w:cs="Open Sans"/>
        </w:rPr>
      </w:pPr>
      <w:r w:rsidRPr="00BB224D">
        <w:rPr>
          <w:rFonts w:ascii="Open Sans" w:hAnsi="Open Sans" w:cs="Open Sans"/>
        </w:rPr>
        <w:lastRenderedPageBreak/>
        <w:t xml:space="preserve">41.2% of women in Tower Hamlets are economically inactive (62.6% of Bangladeshi women). </w:t>
      </w:r>
      <w:r w:rsidRPr="00D6397E">
        <w:rPr>
          <w:rFonts w:ascii="Open Sans" w:hAnsi="Open Sans" w:cs="Open Sans"/>
        </w:rPr>
        <w:t>These women face multiple barriers to engage with local services and the labour market.</w:t>
      </w:r>
      <w:r>
        <w:rPr>
          <w:rFonts w:ascii="Open Sans" w:hAnsi="Open Sans" w:cs="Open Sans"/>
        </w:rPr>
        <w:t xml:space="preserve"> </w:t>
      </w:r>
      <w:r w:rsidRPr="00BB224D">
        <w:rPr>
          <w:rFonts w:ascii="Open Sans" w:hAnsi="Open Sans" w:cs="Open Sans"/>
          <w:shd w:val="clear" w:color="auto" w:fill="FFFFFF"/>
        </w:rPr>
        <w:t xml:space="preserve">To this end, equality and diversity </w:t>
      </w:r>
      <w:r>
        <w:rPr>
          <w:rFonts w:ascii="Open Sans" w:hAnsi="Open Sans" w:cs="Open Sans"/>
          <w:shd w:val="clear" w:color="auto" w:fill="FFFFFF"/>
        </w:rPr>
        <w:t>was</w:t>
      </w:r>
      <w:r w:rsidRPr="00BB224D">
        <w:rPr>
          <w:rFonts w:ascii="Open Sans" w:hAnsi="Open Sans" w:cs="Open Sans"/>
          <w:shd w:val="clear" w:color="auto" w:fill="FFFFFF"/>
        </w:rPr>
        <w:t xml:space="preserve"> embedded </w:t>
      </w:r>
      <w:r w:rsidRPr="00BB224D">
        <w:rPr>
          <w:rFonts w:ascii="Open Sans" w:hAnsi="Open Sans" w:cs="Open Sans"/>
        </w:rPr>
        <w:t>within the project: the project is actively supporting the entrepreneurial aspirations of its locale and augmenting the employment opportunities for some local Asian women through their wo</w:t>
      </w:r>
      <w:r>
        <w:rPr>
          <w:rFonts w:ascii="Open Sans" w:hAnsi="Open Sans" w:cs="Open Sans"/>
        </w:rPr>
        <w:t>men’s project, where the skills</w:t>
      </w:r>
      <w:r w:rsidRPr="00BB224D">
        <w:rPr>
          <w:rFonts w:ascii="Open Sans" w:hAnsi="Open Sans" w:cs="Open Sans"/>
        </w:rPr>
        <w:t xml:space="preserve"> profile will be embedded. </w:t>
      </w:r>
    </w:p>
    <w:p w14:paraId="44D4068C" w14:textId="77777777" w:rsidR="0073045E" w:rsidRPr="002E0202" w:rsidRDefault="0073045E" w:rsidP="00F4018B">
      <w:pPr>
        <w:rPr>
          <w:rFonts w:ascii="Open Sans" w:hAnsi="Open Sans" w:cs="Open Sans"/>
        </w:rPr>
      </w:pPr>
    </w:p>
    <w:p w14:paraId="2C4CB6C7" w14:textId="608174CB" w:rsidR="004A5818" w:rsidRDefault="00AC4387" w:rsidP="00F4018B">
      <w:pPr>
        <w:rPr>
          <w:rFonts w:ascii="Open Sans" w:hAnsi="Open Sans" w:cs="Open Sans"/>
          <w:b/>
          <w:color w:val="007096"/>
          <w:lang w:val="en"/>
        </w:rPr>
      </w:pPr>
      <w:r>
        <w:rPr>
          <w:rFonts w:ascii="Open Sans" w:hAnsi="Open Sans" w:cs="Open Sans"/>
          <w:b/>
          <w:color w:val="007096"/>
          <w:lang w:val="en"/>
        </w:rPr>
        <w:t>Approach</w:t>
      </w:r>
    </w:p>
    <w:p w14:paraId="35DDA5AE" w14:textId="76A14642" w:rsidR="00B724CE" w:rsidRPr="00B724CE" w:rsidRDefault="00B724CE" w:rsidP="00F4018B">
      <w:pPr>
        <w:rPr>
          <w:rFonts w:ascii="Open Sans" w:hAnsi="Open Sans" w:cs="Open Sans"/>
          <w:lang w:val="en"/>
        </w:rPr>
      </w:pPr>
      <w:r>
        <w:rPr>
          <w:rFonts w:ascii="Open Sans" w:hAnsi="Open Sans" w:cs="Open Sans"/>
          <w:lang w:val="en"/>
        </w:rPr>
        <w:t>The project aimed to:</w:t>
      </w:r>
    </w:p>
    <w:p w14:paraId="5049F2FC" w14:textId="7521DDE3" w:rsidR="00696023" w:rsidRPr="00B76275" w:rsidRDefault="004A5818" w:rsidP="00B76275">
      <w:pPr>
        <w:pStyle w:val="ListParagraph"/>
        <w:numPr>
          <w:ilvl w:val="0"/>
          <w:numId w:val="11"/>
        </w:numPr>
        <w:spacing w:after="0"/>
        <w:rPr>
          <w:rFonts w:ascii="Open Sans" w:hAnsi="Open Sans" w:cs="Open Sans"/>
        </w:rPr>
      </w:pPr>
      <w:r w:rsidRPr="00DF2C0C">
        <w:rPr>
          <w:rFonts w:ascii="Open Sans" w:hAnsi="Open Sans" w:cs="Open Sans"/>
        </w:rPr>
        <w:t>Refin</w:t>
      </w:r>
      <w:r w:rsidR="00B724CE">
        <w:rPr>
          <w:rFonts w:ascii="Open Sans" w:hAnsi="Open Sans" w:cs="Open Sans"/>
        </w:rPr>
        <w:t>e</w:t>
      </w:r>
      <w:r w:rsidRPr="00BB224D">
        <w:rPr>
          <w:rFonts w:ascii="Open Sans" w:hAnsi="Open Sans" w:cs="Open Sans"/>
        </w:rPr>
        <w:t xml:space="preserve"> the outcomes and measures</w:t>
      </w:r>
      <w:r w:rsidR="005A01AD" w:rsidRPr="00BB224D">
        <w:rPr>
          <w:rFonts w:ascii="Open Sans" w:hAnsi="Open Sans" w:cs="Open Sans"/>
        </w:rPr>
        <w:t xml:space="preserve"> used</w:t>
      </w:r>
      <w:r w:rsidRPr="00BB224D">
        <w:rPr>
          <w:rFonts w:ascii="Open Sans" w:hAnsi="Open Sans" w:cs="Open Sans"/>
        </w:rPr>
        <w:t xml:space="preserve"> to track progress against</w:t>
      </w:r>
      <w:r w:rsidR="0020004B">
        <w:rPr>
          <w:rFonts w:ascii="Open Sans" w:hAnsi="Open Sans" w:cs="Open Sans"/>
        </w:rPr>
        <w:t xml:space="preserve"> the skills p</w:t>
      </w:r>
      <w:r w:rsidR="00DF2C0C">
        <w:rPr>
          <w:rFonts w:ascii="Open Sans" w:hAnsi="Open Sans" w:cs="Open Sans"/>
        </w:rPr>
        <w:t>rofile within the a</w:t>
      </w:r>
      <w:r w:rsidRPr="00BB224D">
        <w:rPr>
          <w:rFonts w:ascii="Open Sans" w:hAnsi="Open Sans" w:cs="Open Sans"/>
        </w:rPr>
        <w:t>pprenticeships context</w:t>
      </w:r>
      <w:r w:rsidR="0020004B">
        <w:rPr>
          <w:rFonts w:ascii="Open Sans" w:hAnsi="Open Sans" w:cs="Open Sans"/>
        </w:rPr>
        <w:t>.</w:t>
      </w:r>
    </w:p>
    <w:p w14:paraId="307B150D" w14:textId="23248A51" w:rsidR="00696023" w:rsidRPr="00B76275" w:rsidRDefault="004A5818" w:rsidP="00B76275">
      <w:pPr>
        <w:pStyle w:val="ListParagraph"/>
        <w:numPr>
          <w:ilvl w:val="0"/>
          <w:numId w:val="11"/>
        </w:numPr>
        <w:spacing w:after="0"/>
        <w:rPr>
          <w:rFonts w:ascii="Open Sans" w:hAnsi="Open Sans" w:cs="Open Sans"/>
        </w:rPr>
      </w:pPr>
      <w:r w:rsidRPr="00DF2C0C">
        <w:rPr>
          <w:rFonts w:ascii="Open Sans" w:hAnsi="Open Sans" w:cs="Open Sans"/>
        </w:rPr>
        <w:t>Develop</w:t>
      </w:r>
      <w:r w:rsidRPr="00BB224D">
        <w:rPr>
          <w:rFonts w:ascii="Open Sans" w:hAnsi="Open Sans" w:cs="Open Sans"/>
        </w:rPr>
        <w:t xml:space="preserve"> capabilities to </w:t>
      </w:r>
      <w:r w:rsidRPr="00DF2C0C">
        <w:rPr>
          <w:rFonts w:ascii="Open Sans" w:hAnsi="Open Sans" w:cs="Open Sans"/>
        </w:rPr>
        <w:t>embed</w:t>
      </w:r>
      <w:r w:rsidRPr="00BB224D">
        <w:rPr>
          <w:rFonts w:ascii="Open Sans" w:hAnsi="Open Sans" w:cs="Open Sans"/>
        </w:rPr>
        <w:t xml:space="preserve"> the application</w:t>
      </w:r>
      <w:r w:rsidR="005A01AD" w:rsidRPr="00BB224D">
        <w:rPr>
          <w:rFonts w:ascii="Open Sans" w:hAnsi="Open Sans" w:cs="Open Sans"/>
        </w:rPr>
        <w:t xml:space="preserve"> formally and systematically across the City Gateway organisation</w:t>
      </w:r>
      <w:r w:rsidR="00102456" w:rsidRPr="00BB224D">
        <w:rPr>
          <w:rFonts w:ascii="Open Sans" w:hAnsi="Open Sans" w:cs="Open Sans"/>
        </w:rPr>
        <w:t xml:space="preserve"> and</w:t>
      </w:r>
      <w:r w:rsidR="005A01AD" w:rsidRPr="00BB224D">
        <w:rPr>
          <w:rFonts w:ascii="Open Sans" w:hAnsi="Open Sans" w:cs="Open Sans"/>
        </w:rPr>
        <w:t xml:space="preserve"> </w:t>
      </w:r>
      <w:r w:rsidRPr="00BB224D">
        <w:rPr>
          <w:rFonts w:ascii="Open Sans" w:hAnsi="Open Sans" w:cs="Open Sans"/>
        </w:rPr>
        <w:t>monitoring these outcomes</w:t>
      </w:r>
      <w:r w:rsidR="0020004B">
        <w:rPr>
          <w:rFonts w:ascii="Open Sans" w:hAnsi="Open Sans" w:cs="Open Sans"/>
        </w:rPr>
        <w:t>.</w:t>
      </w:r>
    </w:p>
    <w:p w14:paraId="4E4C8B4A" w14:textId="12030A78" w:rsidR="007E67CF" w:rsidRPr="00B76275" w:rsidRDefault="004A5818" w:rsidP="00B76275">
      <w:pPr>
        <w:pStyle w:val="ListParagraph"/>
        <w:numPr>
          <w:ilvl w:val="0"/>
          <w:numId w:val="11"/>
        </w:numPr>
        <w:spacing w:after="0"/>
        <w:rPr>
          <w:rFonts w:ascii="Open Sans" w:hAnsi="Open Sans" w:cs="Open Sans"/>
        </w:rPr>
      </w:pPr>
      <w:r w:rsidRPr="00DF2C0C">
        <w:rPr>
          <w:rFonts w:ascii="Open Sans" w:hAnsi="Open Sans" w:cs="Open Sans"/>
        </w:rPr>
        <w:t>Develop</w:t>
      </w:r>
      <w:r w:rsidRPr="00BB224D">
        <w:rPr>
          <w:rFonts w:ascii="Open Sans" w:hAnsi="Open Sans" w:cs="Open Sans"/>
        </w:rPr>
        <w:t xml:space="preserve"> robust communications plan to support the change from start to finish</w:t>
      </w:r>
      <w:r w:rsidR="0020004B">
        <w:rPr>
          <w:rFonts w:ascii="Open Sans" w:hAnsi="Open Sans" w:cs="Open Sans"/>
        </w:rPr>
        <w:t>.</w:t>
      </w:r>
    </w:p>
    <w:p w14:paraId="1C9EA242" w14:textId="0E556EDB" w:rsidR="00C857E6" w:rsidRPr="00DF2C0C" w:rsidRDefault="007E67CF" w:rsidP="00B76275">
      <w:pPr>
        <w:pStyle w:val="ListParagraph"/>
        <w:numPr>
          <w:ilvl w:val="0"/>
          <w:numId w:val="11"/>
        </w:numPr>
        <w:spacing w:after="0"/>
        <w:rPr>
          <w:rFonts w:ascii="Open Sans" w:eastAsia="Times New Roman" w:hAnsi="Open Sans" w:cs="Open Sans"/>
          <w:lang w:val="en" w:eastAsia="en-GB"/>
        </w:rPr>
      </w:pPr>
      <w:r w:rsidRPr="00DF2C0C">
        <w:rPr>
          <w:rFonts w:ascii="Open Sans" w:hAnsi="Open Sans" w:cs="Open Sans"/>
        </w:rPr>
        <w:t>Identify</w:t>
      </w:r>
      <w:r w:rsidR="00696023" w:rsidRPr="00BB224D">
        <w:rPr>
          <w:rFonts w:ascii="Open Sans" w:hAnsi="Open Sans" w:cs="Open Sans"/>
        </w:rPr>
        <w:t xml:space="preserve"> the outstanding features of teaching</w:t>
      </w:r>
      <w:r w:rsidRPr="00BB224D">
        <w:rPr>
          <w:rFonts w:ascii="Open Sans" w:hAnsi="Open Sans" w:cs="Open Sans"/>
        </w:rPr>
        <w:t>,</w:t>
      </w:r>
      <w:r w:rsidR="00696023" w:rsidRPr="00BB224D">
        <w:rPr>
          <w:rFonts w:ascii="Open Sans" w:hAnsi="Open Sans" w:cs="Open Sans"/>
        </w:rPr>
        <w:t xml:space="preserve"> learning and assessment within the project.</w:t>
      </w:r>
    </w:p>
    <w:p w14:paraId="663228C5" w14:textId="77777777" w:rsidR="00DF2C0C" w:rsidRDefault="00DF2C0C" w:rsidP="00DF2C0C">
      <w:pPr>
        <w:spacing w:after="0" w:line="240" w:lineRule="auto"/>
        <w:rPr>
          <w:rFonts w:ascii="Open Sans" w:eastAsia="Times New Roman" w:hAnsi="Open Sans" w:cs="Open Sans"/>
          <w:lang w:val="en" w:eastAsia="en-GB"/>
        </w:rPr>
      </w:pPr>
    </w:p>
    <w:p w14:paraId="4E324515" w14:textId="38A620B8" w:rsidR="007807A6" w:rsidRPr="00BB224D" w:rsidRDefault="00DF2C0C" w:rsidP="007807A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Below</w:t>
      </w:r>
      <w:r w:rsidR="000910A2" w:rsidRPr="00BB224D">
        <w:rPr>
          <w:rFonts w:ascii="Open Sans" w:hAnsi="Open Sans" w:cs="Open Sans"/>
        </w:rPr>
        <w:t xml:space="preserve"> </w:t>
      </w:r>
      <w:r w:rsidR="004537BE" w:rsidRPr="00BB224D">
        <w:rPr>
          <w:rFonts w:ascii="Open Sans" w:hAnsi="Open Sans" w:cs="Open Sans"/>
        </w:rPr>
        <w:t>is a vis</w:t>
      </w:r>
      <w:r>
        <w:rPr>
          <w:rFonts w:ascii="Open Sans" w:hAnsi="Open Sans" w:cs="Open Sans"/>
        </w:rPr>
        <w:t xml:space="preserve">ual manifestation of the </w:t>
      </w:r>
      <w:r w:rsidR="0020004B">
        <w:rPr>
          <w:rFonts w:ascii="Open Sans" w:hAnsi="Open Sans" w:cs="Open Sans"/>
        </w:rPr>
        <w:t>s</w:t>
      </w:r>
      <w:r>
        <w:rPr>
          <w:rFonts w:ascii="Open Sans" w:hAnsi="Open Sans" w:cs="Open Sans"/>
        </w:rPr>
        <w:t>kills</w:t>
      </w:r>
      <w:r w:rsidR="00977A1F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</w:t>
      </w:r>
      <w:r w:rsidR="0020004B">
        <w:rPr>
          <w:rFonts w:ascii="Open Sans" w:hAnsi="Open Sans" w:cs="Open Sans"/>
        </w:rPr>
        <w:t>p</w:t>
      </w:r>
      <w:r w:rsidR="004537BE" w:rsidRPr="00BB224D">
        <w:rPr>
          <w:rFonts w:ascii="Open Sans" w:hAnsi="Open Sans" w:cs="Open Sans"/>
        </w:rPr>
        <w:t>rofile</w:t>
      </w:r>
      <w:r w:rsidR="00DA5F0C" w:rsidRPr="00BB224D">
        <w:rPr>
          <w:rFonts w:ascii="Open Sans" w:hAnsi="Open Sans" w:cs="Open Sans"/>
        </w:rPr>
        <w:t xml:space="preserve"> </w:t>
      </w:r>
      <w:r w:rsidR="00E22E85" w:rsidRPr="00BB224D">
        <w:rPr>
          <w:rFonts w:ascii="Open Sans" w:hAnsi="Open Sans" w:cs="Open Sans"/>
        </w:rPr>
        <w:t xml:space="preserve">assessment </w:t>
      </w:r>
      <w:r w:rsidR="00DA5F0C" w:rsidRPr="00BB224D">
        <w:rPr>
          <w:rFonts w:ascii="Open Sans" w:hAnsi="Open Sans" w:cs="Open Sans"/>
        </w:rPr>
        <w:t>tool</w:t>
      </w:r>
      <w:r w:rsidR="00977A1F">
        <w:rPr>
          <w:rFonts w:ascii="Open Sans" w:hAnsi="Open Sans" w:cs="Open Sans"/>
        </w:rPr>
        <w:t xml:space="preserve"> and accompanying action</w:t>
      </w:r>
      <w:r w:rsidR="004537BE" w:rsidRPr="00BB224D">
        <w:rPr>
          <w:rFonts w:ascii="Open Sans" w:hAnsi="Open Sans" w:cs="Open Sans"/>
        </w:rPr>
        <w:t xml:space="preserve"> plan</w:t>
      </w:r>
      <w:r>
        <w:rPr>
          <w:rFonts w:ascii="Open Sans" w:hAnsi="Open Sans" w:cs="Open Sans"/>
        </w:rPr>
        <w:t>, used to measure soft skills</w:t>
      </w:r>
      <w:r w:rsidR="000910A2" w:rsidRPr="00BB224D">
        <w:rPr>
          <w:rFonts w:ascii="Open Sans" w:hAnsi="Open Sans" w:cs="Open Sans"/>
        </w:rPr>
        <w:t xml:space="preserve"> development during the trial </w:t>
      </w:r>
      <w:r w:rsidR="00C857E6" w:rsidRPr="00BB224D">
        <w:rPr>
          <w:rFonts w:ascii="Open Sans" w:hAnsi="Open Sans" w:cs="Open Sans"/>
        </w:rPr>
        <w:t>period</w:t>
      </w:r>
      <w:r w:rsidR="00AC4387">
        <w:rPr>
          <w:rFonts w:ascii="Open Sans" w:hAnsi="Open Sans" w:cs="Open Sans"/>
        </w:rPr>
        <w:t>.</w:t>
      </w:r>
    </w:p>
    <w:p w14:paraId="22D91998" w14:textId="2704A7D2" w:rsidR="007807A6" w:rsidRPr="00BB224D" w:rsidRDefault="0020004B" w:rsidP="007807A6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B8451FE" wp14:editId="7FF62838">
            <wp:simplePos x="0" y="0"/>
            <wp:positionH relativeFrom="column">
              <wp:posOffset>552450</wp:posOffset>
            </wp:positionH>
            <wp:positionV relativeFrom="paragraph">
              <wp:posOffset>290195</wp:posOffset>
            </wp:positionV>
            <wp:extent cx="4610100" cy="4603115"/>
            <wp:effectExtent l="0" t="0" r="0" b="6985"/>
            <wp:wrapSquare wrapText="bothSides"/>
            <wp:docPr id="4" name="Picture 4" descr="C:\Users\riikkav\Desktop\Skills Pro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ikkav\Desktop\Skills Profi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B8148" w14:textId="77777777" w:rsidR="0020004B" w:rsidRDefault="0020004B" w:rsidP="007807A6">
      <w:pPr>
        <w:rPr>
          <w:rFonts w:ascii="Open Sans" w:hAnsi="Open Sans" w:cs="Open Sans"/>
          <w:b/>
        </w:rPr>
      </w:pPr>
    </w:p>
    <w:p w14:paraId="383B5922" w14:textId="1A96D20B" w:rsidR="0020004B" w:rsidRDefault="0020004B" w:rsidP="007807A6">
      <w:pPr>
        <w:rPr>
          <w:rFonts w:ascii="Open Sans" w:hAnsi="Open Sans" w:cs="Open Sans"/>
          <w:b/>
        </w:rPr>
      </w:pPr>
    </w:p>
    <w:p w14:paraId="57D74D1C" w14:textId="77777777" w:rsidR="0020004B" w:rsidRDefault="0020004B" w:rsidP="007807A6">
      <w:pPr>
        <w:rPr>
          <w:rFonts w:ascii="Open Sans" w:hAnsi="Open Sans" w:cs="Open Sans"/>
          <w:b/>
        </w:rPr>
      </w:pPr>
    </w:p>
    <w:p w14:paraId="79B60A41" w14:textId="77777777" w:rsidR="0020004B" w:rsidRDefault="0020004B" w:rsidP="007807A6">
      <w:pPr>
        <w:rPr>
          <w:rFonts w:ascii="Open Sans" w:hAnsi="Open Sans" w:cs="Open Sans"/>
          <w:b/>
        </w:rPr>
      </w:pPr>
    </w:p>
    <w:p w14:paraId="57B44CB5" w14:textId="77777777" w:rsidR="0020004B" w:rsidRDefault="0020004B" w:rsidP="007807A6">
      <w:pPr>
        <w:rPr>
          <w:rFonts w:ascii="Open Sans" w:hAnsi="Open Sans" w:cs="Open Sans"/>
          <w:b/>
        </w:rPr>
      </w:pPr>
    </w:p>
    <w:p w14:paraId="3AEFA794" w14:textId="77777777" w:rsidR="0020004B" w:rsidRDefault="0020004B" w:rsidP="007807A6">
      <w:pPr>
        <w:rPr>
          <w:rFonts w:ascii="Open Sans" w:hAnsi="Open Sans" w:cs="Open Sans"/>
          <w:b/>
        </w:rPr>
      </w:pPr>
    </w:p>
    <w:p w14:paraId="16FC9ADB" w14:textId="77777777" w:rsidR="0020004B" w:rsidRDefault="0020004B" w:rsidP="007807A6">
      <w:pPr>
        <w:rPr>
          <w:rFonts w:ascii="Open Sans" w:hAnsi="Open Sans" w:cs="Open Sans"/>
          <w:b/>
        </w:rPr>
      </w:pPr>
    </w:p>
    <w:p w14:paraId="73CD7EF9" w14:textId="77777777" w:rsidR="0020004B" w:rsidRDefault="0020004B" w:rsidP="007807A6">
      <w:pPr>
        <w:rPr>
          <w:rFonts w:ascii="Open Sans" w:hAnsi="Open Sans" w:cs="Open Sans"/>
          <w:b/>
        </w:rPr>
      </w:pPr>
    </w:p>
    <w:p w14:paraId="2D8D183C" w14:textId="77777777" w:rsidR="0020004B" w:rsidRDefault="0020004B" w:rsidP="007807A6">
      <w:pPr>
        <w:rPr>
          <w:rFonts w:ascii="Open Sans" w:hAnsi="Open Sans" w:cs="Open Sans"/>
          <w:b/>
        </w:rPr>
      </w:pPr>
    </w:p>
    <w:p w14:paraId="18E7805A" w14:textId="77777777" w:rsidR="0020004B" w:rsidRDefault="0020004B" w:rsidP="007807A6">
      <w:pPr>
        <w:rPr>
          <w:rFonts w:ascii="Open Sans" w:hAnsi="Open Sans" w:cs="Open Sans"/>
          <w:b/>
        </w:rPr>
      </w:pPr>
    </w:p>
    <w:p w14:paraId="11D7694D" w14:textId="77777777" w:rsidR="0073045E" w:rsidRDefault="0073045E" w:rsidP="007807A6">
      <w:pPr>
        <w:rPr>
          <w:rFonts w:ascii="Open Sans" w:hAnsi="Open Sans" w:cs="Open Sans"/>
          <w:b/>
        </w:rPr>
      </w:pPr>
    </w:p>
    <w:tbl>
      <w:tblPr>
        <w:tblStyle w:val="TableGrid"/>
        <w:tblpPr w:leftFromText="180" w:rightFromText="180" w:vertAnchor="text" w:horzAnchor="margin" w:tblpY="207"/>
        <w:tblW w:w="8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718"/>
        <w:gridCol w:w="1823"/>
        <w:gridCol w:w="1985"/>
      </w:tblGrid>
      <w:tr w:rsidR="0073045E" w:rsidRPr="00AC4387" w14:paraId="5A020A15" w14:textId="77777777" w:rsidTr="0073045E">
        <w:trPr>
          <w:trHeight w:val="422"/>
        </w:trPr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18509" w14:textId="77777777" w:rsidR="0073045E" w:rsidRPr="00AC4387" w:rsidRDefault="0073045E" w:rsidP="0073045E">
            <w:pPr>
              <w:tabs>
                <w:tab w:val="left" w:pos="12630"/>
              </w:tabs>
              <w:rPr>
                <w:rFonts w:ascii="Open Sans" w:hAnsi="Open Sans" w:cs="Open Sans"/>
                <w:sz w:val="20"/>
              </w:rPr>
            </w:pPr>
            <w:r w:rsidRPr="00AC4387">
              <w:rPr>
                <w:rFonts w:ascii="Open Sans" w:hAnsi="Open Sans" w:cs="Open Sans"/>
                <w:sz w:val="20"/>
              </w:rPr>
              <w:t>Date __________________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14:paraId="0CC987C9" w14:textId="77777777" w:rsidR="0073045E" w:rsidRPr="00AC4387" w:rsidRDefault="0073045E" w:rsidP="0073045E">
            <w:pPr>
              <w:tabs>
                <w:tab w:val="left" w:pos="12630"/>
              </w:tabs>
              <w:spacing w:before="2"/>
              <w:rPr>
                <w:rFonts w:ascii="Open Sans" w:hAnsi="Open Sans" w:cs="Open Sans"/>
                <w:b/>
                <w:color w:val="FFFFFF" w:themeColor="background1"/>
                <w:sz w:val="20"/>
              </w:rPr>
            </w:pPr>
            <w:r w:rsidRPr="00AC4387">
              <w:rPr>
                <w:rFonts w:ascii="Open Sans" w:hAnsi="Open Sans" w:cs="Open Sans"/>
                <w:b/>
                <w:color w:val="FFFFFF" w:themeColor="background1"/>
                <w:sz w:val="20"/>
              </w:rPr>
              <w:t>Score</w:t>
            </w:r>
          </w:p>
        </w:tc>
        <w:tc>
          <w:tcPr>
            <w:tcW w:w="1823" w:type="dxa"/>
            <w:shd w:val="clear" w:color="auto" w:fill="365F91" w:themeFill="accent1" w:themeFillShade="BF"/>
          </w:tcPr>
          <w:p w14:paraId="2A6AD182" w14:textId="77777777" w:rsidR="0073045E" w:rsidRPr="00AC4387" w:rsidRDefault="0073045E" w:rsidP="0073045E">
            <w:pPr>
              <w:tabs>
                <w:tab w:val="left" w:pos="12630"/>
              </w:tabs>
              <w:spacing w:before="2"/>
              <w:rPr>
                <w:rFonts w:ascii="Open Sans" w:hAnsi="Open Sans" w:cs="Open Sans"/>
                <w:b/>
                <w:color w:val="FFFFFF" w:themeColor="background1"/>
                <w:sz w:val="20"/>
              </w:rPr>
            </w:pPr>
            <w:r w:rsidRPr="00AC4387">
              <w:rPr>
                <w:rFonts w:ascii="Open Sans" w:hAnsi="Open Sans" w:cs="Open Sans"/>
                <w:b/>
                <w:color w:val="FFFFFF" w:themeColor="background1"/>
                <w:sz w:val="20"/>
              </w:rPr>
              <w:t>Reason</w:t>
            </w:r>
          </w:p>
        </w:tc>
        <w:tc>
          <w:tcPr>
            <w:tcW w:w="1985" w:type="dxa"/>
            <w:shd w:val="clear" w:color="auto" w:fill="365F91" w:themeFill="accent1" w:themeFillShade="BF"/>
          </w:tcPr>
          <w:p w14:paraId="5EF43780" w14:textId="77777777" w:rsidR="0073045E" w:rsidRPr="00AC4387" w:rsidRDefault="0073045E" w:rsidP="0073045E">
            <w:pPr>
              <w:tabs>
                <w:tab w:val="left" w:pos="12630"/>
              </w:tabs>
              <w:spacing w:before="2"/>
              <w:rPr>
                <w:rFonts w:ascii="Open Sans" w:hAnsi="Open Sans" w:cs="Open Sans"/>
                <w:b/>
                <w:color w:val="FFFFFF" w:themeColor="background1"/>
                <w:sz w:val="20"/>
              </w:rPr>
            </w:pPr>
            <w:r w:rsidRPr="00AC4387">
              <w:rPr>
                <w:rFonts w:ascii="Open Sans" w:hAnsi="Open Sans" w:cs="Open Sans"/>
                <w:b/>
                <w:color w:val="FFFFFF" w:themeColor="background1"/>
                <w:sz w:val="20"/>
              </w:rPr>
              <w:t>Action needed</w:t>
            </w:r>
          </w:p>
        </w:tc>
      </w:tr>
      <w:tr w:rsidR="0073045E" w:rsidRPr="00AC4387" w14:paraId="7BC835DE" w14:textId="77777777" w:rsidTr="0073045E">
        <w:trPr>
          <w:trHeight w:val="400"/>
        </w:trPr>
        <w:tc>
          <w:tcPr>
            <w:tcW w:w="4264" w:type="dxa"/>
            <w:tcBorders>
              <w:top w:val="single" w:sz="4" w:space="0" w:color="auto"/>
            </w:tcBorders>
            <w:vAlign w:val="center"/>
          </w:tcPr>
          <w:p w14:paraId="1B49A6A4" w14:textId="77777777" w:rsidR="0073045E" w:rsidRPr="00AC4387" w:rsidRDefault="0073045E" w:rsidP="0073045E">
            <w:pPr>
              <w:tabs>
                <w:tab w:val="left" w:pos="12630"/>
              </w:tabs>
              <w:ind w:left="57"/>
              <w:rPr>
                <w:rFonts w:ascii="Open Sans" w:hAnsi="Open Sans" w:cs="Open Sans"/>
                <w:sz w:val="20"/>
              </w:rPr>
            </w:pPr>
            <w:r w:rsidRPr="00AC4387">
              <w:rPr>
                <w:rFonts w:ascii="Open Sans" w:hAnsi="Open Sans" w:cs="Open Sans"/>
                <w:sz w:val="20"/>
              </w:rPr>
              <w:t>Teamwork</w:t>
            </w:r>
          </w:p>
        </w:tc>
        <w:tc>
          <w:tcPr>
            <w:tcW w:w="718" w:type="dxa"/>
          </w:tcPr>
          <w:p w14:paraId="738AA157" w14:textId="77777777" w:rsidR="0073045E" w:rsidRPr="00AC4387" w:rsidRDefault="0073045E" w:rsidP="0073045E">
            <w:pPr>
              <w:tabs>
                <w:tab w:val="left" w:pos="12630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3" w:type="dxa"/>
          </w:tcPr>
          <w:p w14:paraId="285C768D" w14:textId="77777777" w:rsidR="0073045E" w:rsidRPr="00AC4387" w:rsidRDefault="0073045E" w:rsidP="0073045E">
            <w:pPr>
              <w:tabs>
                <w:tab w:val="left" w:pos="12630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</w:tcPr>
          <w:p w14:paraId="7E3CC115" w14:textId="77777777" w:rsidR="0073045E" w:rsidRPr="00AC4387" w:rsidRDefault="0073045E" w:rsidP="0073045E">
            <w:pPr>
              <w:tabs>
                <w:tab w:val="left" w:pos="1263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73045E" w:rsidRPr="00AC4387" w14:paraId="2C0F0853" w14:textId="77777777" w:rsidTr="0073045E">
        <w:trPr>
          <w:trHeight w:val="400"/>
        </w:trPr>
        <w:tc>
          <w:tcPr>
            <w:tcW w:w="4264" w:type="dxa"/>
            <w:vAlign w:val="center"/>
          </w:tcPr>
          <w:p w14:paraId="4AC76D93" w14:textId="77777777" w:rsidR="0073045E" w:rsidRPr="00AC4387" w:rsidRDefault="0073045E" w:rsidP="0073045E">
            <w:pPr>
              <w:tabs>
                <w:tab w:val="left" w:pos="12630"/>
              </w:tabs>
              <w:ind w:left="57"/>
              <w:rPr>
                <w:rFonts w:ascii="Open Sans" w:hAnsi="Open Sans" w:cs="Open Sans"/>
                <w:sz w:val="20"/>
              </w:rPr>
            </w:pPr>
            <w:r w:rsidRPr="00AC4387">
              <w:rPr>
                <w:rFonts w:ascii="Open Sans" w:hAnsi="Open Sans" w:cs="Open Sans"/>
                <w:sz w:val="20"/>
              </w:rPr>
              <w:t>Self-awareness and confidence</w:t>
            </w:r>
          </w:p>
        </w:tc>
        <w:tc>
          <w:tcPr>
            <w:tcW w:w="718" w:type="dxa"/>
          </w:tcPr>
          <w:p w14:paraId="5FC377D8" w14:textId="77777777" w:rsidR="0073045E" w:rsidRPr="00AC4387" w:rsidRDefault="0073045E" w:rsidP="0073045E">
            <w:pPr>
              <w:tabs>
                <w:tab w:val="left" w:pos="12630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3" w:type="dxa"/>
          </w:tcPr>
          <w:p w14:paraId="68D97255" w14:textId="77777777" w:rsidR="0073045E" w:rsidRPr="00AC4387" w:rsidRDefault="0073045E" w:rsidP="0073045E">
            <w:pPr>
              <w:tabs>
                <w:tab w:val="left" w:pos="12630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</w:tcPr>
          <w:p w14:paraId="7904110D" w14:textId="77777777" w:rsidR="0073045E" w:rsidRPr="00AC4387" w:rsidRDefault="0073045E" w:rsidP="0073045E">
            <w:pPr>
              <w:tabs>
                <w:tab w:val="left" w:pos="1263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73045E" w:rsidRPr="00AC4387" w14:paraId="0D103BE4" w14:textId="77777777" w:rsidTr="0073045E">
        <w:trPr>
          <w:trHeight w:val="400"/>
        </w:trPr>
        <w:tc>
          <w:tcPr>
            <w:tcW w:w="4264" w:type="dxa"/>
            <w:vAlign w:val="center"/>
          </w:tcPr>
          <w:p w14:paraId="57BF2182" w14:textId="77777777" w:rsidR="0073045E" w:rsidRPr="00AC4387" w:rsidRDefault="0073045E" w:rsidP="0073045E">
            <w:pPr>
              <w:tabs>
                <w:tab w:val="left" w:pos="12630"/>
              </w:tabs>
              <w:ind w:left="57"/>
              <w:rPr>
                <w:rFonts w:ascii="Open Sans" w:hAnsi="Open Sans" w:cs="Open Sans"/>
                <w:sz w:val="20"/>
              </w:rPr>
            </w:pPr>
            <w:r w:rsidRPr="00AC4387">
              <w:rPr>
                <w:rFonts w:ascii="Open Sans" w:hAnsi="Open Sans" w:cs="Open Sans"/>
                <w:sz w:val="20"/>
              </w:rPr>
              <w:t>Resilience and positive attitude</w:t>
            </w:r>
          </w:p>
        </w:tc>
        <w:tc>
          <w:tcPr>
            <w:tcW w:w="718" w:type="dxa"/>
          </w:tcPr>
          <w:p w14:paraId="5A754B65" w14:textId="77777777" w:rsidR="0073045E" w:rsidRPr="00AC4387" w:rsidRDefault="0073045E" w:rsidP="0073045E">
            <w:pPr>
              <w:tabs>
                <w:tab w:val="left" w:pos="12630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3" w:type="dxa"/>
          </w:tcPr>
          <w:p w14:paraId="60DA535B" w14:textId="77777777" w:rsidR="0073045E" w:rsidRPr="00AC4387" w:rsidRDefault="0073045E" w:rsidP="0073045E">
            <w:pPr>
              <w:tabs>
                <w:tab w:val="left" w:pos="12630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</w:tcPr>
          <w:p w14:paraId="32BCB8F4" w14:textId="77777777" w:rsidR="0073045E" w:rsidRPr="00AC4387" w:rsidRDefault="0073045E" w:rsidP="0073045E">
            <w:pPr>
              <w:tabs>
                <w:tab w:val="left" w:pos="1263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73045E" w:rsidRPr="00AC4387" w14:paraId="6DAED51B" w14:textId="77777777" w:rsidTr="0073045E">
        <w:trPr>
          <w:trHeight w:val="400"/>
        </w:trPr>
        <w:tc>
          <w:tcPr>
            <w:tcW w:w="4264" w:type="dxa"/>
            <w:vAlign w:val="center"/>
          </w:tcPr>
          <w:p w14:paraId="42D645BC" w14:textId="77777777" w:rsidR="0073045E" w:rsidRPr="00AC4387" w:rsidRDefault="0073045E" w:rsidP="0073045E">
            <w:pPr>
              <w:tabs>
                <w:tab w:val="left" w:pos="12630"/>
              </w:tabs>
              <w:ind w:left="57"/>
              <w:rPr>
                <w:rFonts w:ascii="Open Sans" w:hAnsi="Open Sans" w:cs="Open Sans"/>
                <w:sz w:val="20"/>
              </w:rPr>
            </w:pPr>
            <w:r w:rsidRPr="00AC4387">
              <w:rPr>
                <w:rFonts w:ascii="Open Sans" w:hAnsi="Open Sans" w:cs="Open Sans"/>
                <w:sz w:val="20"/>
              </w:rPr>
              <w:t>Communications</w:t>
            </w:r>
          </w:p>
        </w:tc>
        <w:tc>
          <w:tcPr>
            <w:tcW w:w="718" w:type="dxa"/>
          </w:tcPr>
          <w:p w14:paraId="313E2812" w14:textId="77777777" w:rsidR="0073045E" w:rsidRPr="00AC4387" w:rsidRDefault="0073045E" w:rsidP="0073045E">
            <w:pPr>
              <w:tabs>
                <w:tab w:val="left" w:pos="12630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3" w:type="dxa"/>
          </w:tcPr>
          <w:p w14:paraId="38940E29" w14:textId="77777777" w:rsidR="0073045E" w:rsidRPr="00AC4387" w:rsidRDefault="0073045E" w:rsidP="0073045E">
            <w:pPr>
              <w:tabs>
                <w:tab w:val="left" w:pos="12630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</w:tcPr>
          <w:p w14:paraId="22F009A5" w14:textId="77777777" w:rsidR="0073045E" w:rsidRPr="00AC4387" w:rsidRDefault="0073045E" w:rsidP="0073045E">
            <w:pPr>
              <w:tabs>
                <w:tab w:val="left" w:pos="1263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73045E" w:rsidRPr="00AC4387" w14:paraId="17170807" w14:textId="77777777" w:rsidTr="0073045E">
        <w:trPr>
          <w:trHeight w:val="400"/>
        </w:trPr>
        <w:tc>
          <w:tcPr>
            <w:tcW w:w="4264" w:type="dxa"/>
            <w:vAlign w:val="center"/>
          </w:tcPr>
          <w:p w14:paraId="673268AA" w14:textId="77777777" w:rsidR="0073045E" w:rsidRPr="00AC4387" w:rsidRDefault="0073045E" w:rsidP="0073045E">
            <w:pPr>
              <w:tabs>
                <w:tab w:val="left" w:pos="12630"/>
              </w:tabs>
              <w:ind w:left="57"/>
              <w:rPr>
                <w:rFonts w:ascii="Open Sans" w:hAnsi="Open Sans" w:cs="Open Sans"/>
                <w:sz w:val="20"/>
              </w:rPr>
            </w:pPr>
            <w:r w:rsidRPr="00AC4387">
              <w:rPr>
                <w:rFonts w:ascii="Open Sans" w:hAnsi="Open Sans" w:cs="Open Sans"/>
                <w:sz w:val="20"/>
              </w:rPr>
              <w:t>Planning and thinking skills</w:t>
            </w:r>
          </w:p>
        </w:tc>
        <w:tc>
          <w:tcPr>
            <w:tcW w:w="718" w:type="dxa"/>
          </w:tcPr>
          <w:p w14:paraId="13E62557" w14:textId="77777777" w:rsidR="0073045E" w:rsidRPr="00AC4387" w:rsidRDefault="0073045E" w:rsidP="0073045E">
            <w:pPr>
              <w:tabs>
                <w:tab w:val="left" w:pos="12630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3" w:type="dxa"/>
          </w:tcPr>
          <w:p w14:paraId="7F333D70" w14:textId="77777777" w:rsidR="0073045E" w:rsidRPr="00AC4387" w:rsidRDefault="0073045E" w:rsidP="0073045E">
            <w:pPr>
              <w:tabs>
                <w:tab w:val="left" w:pos="12630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</w:tcPr>
          <w:p w14:paraId="6BC8F2C9" w14:textId="77777777" w:rsidR="0073045E" w:rsidRPr="00AC4387" w:rsidRDefault="0073045E" w:rsidP="0073045E">
            <w:pPr>
              <w:tabs>
                <w:tab w:val="left" w:pos="1263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73045E" w:rsidRPr="00AC4387" w14:paraId="667003A3" w14:textId="77777777" w:rsidTr="0073045E">
        <w:trPr>
          <w:trHeight w:val="400"/>
        </w:trPr>
        <w:tc>
          <w:tcPr>
            <w:tcW w:w="4264" w:type="dxa"/>
            <w:vAlign w:val="center"/>
          </w:tcPr>
          <w:p w14:paraId="699BA385" w14:textId="77777777" w:rsidR="0073045E" w:rsidRPr="00AC4387" w:rsidRDefault="0073045E" w:rsidP="0073045E">
            <w:pPr>
              <w:tabs>
                <w:tab w:val="left" w:pos="12630"/>
              </w:tabs>
              <w:ind w:left="57"/>
              <w:rPr>
                <w:rFonts w:ascii="Open Sans" w:hAnsi="Open Sans" w:cs="Open Sans"/>
                <w:sz w:val="20"/>
              </w:rPr>
            </w:pPr>
            <w:r w:rsidRPr="00AC4387">
              <w:rPr>
                <w:rFonts w:ascii="Open Sans" w:hAnsi="Open Sans" w:cs="Open Sans"/>
                <w:sz w:val="20"/>
              </w:rPr>
              <w:t>Initiative and leadership</w:t>
            </w:r>
          </w:p>
        </w:tc>
        <w:tc>
          <w:tcPr>
            <w:tcW w:w="718" w:type="dxa"/>
          </w:tcPr>
          <w:p w14:paraId="12DD2140" w14:textId="77777777" w:rsidR="0073045E" w:rsidRPr="00AC4387" w:rsidRDefault="0073045E" w:rsidP="0073045E">
            <w:pPr>
              <w:tabs>
                <w:tab w:val="left" w:pos="12630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3" w:type="dxa"/>
          </w:tcPr>
          <w:p w14:paraId="4851585C" w14:textId="77777777" w:rsidR="0073045E" w:rsidRPr="00AC4387" w:rsidRDefault="0073045E" w:rsidP="0073045E">
            <w:pPr>
              <w:tabs>
                <w:tab w:val="left" w:pos="12630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</w:tcPr>
          <w:p w14:paraId="73B79F87" w14:textId="77777777" w:rsidR="0073045E" w:rsidRPr="00AC4387" w:rsidRDefault="0073045E" w:rsidP="0073045E">
            <w:pPr>
              <w:tabs>
                <w:tab w:val="left" w:pos="12630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73045E" w:rsidRPr="00AC4387" w14:paraId="7F8315BD" w14:textId="77777777" w:rsidTr="0073045E">
        <w:trPr>
          <w:trHeight w:val="400"/>
        </w:trPr>
        <w:tc>
          <w:tcPr>
            <w:tcW w:w="4264" w:type="dxa"/>
            <w:vAlign w:val="center"/>
          </w:tcPr>
          <w:p w14:paraId="72487F52" w14:textId="77777777" w:rsidR="0073045E" w:rsidRPr="00AC4387" w:rsidRDefault="0073045E" w:rsidP="0073045E">
            <w:pPr>
              <w:tabs>
                <w:tab w:val="left" w:pos="12630"/>
              </w:tabs>
              <w:ind w:left="57"/>
              <w:rPr>
                <w:rFonts w:ascii="Open Sans" w:hAnsi="Open Sans" w:cs="Open Sans"/>
                <w:sz w:val="20"/>
              </w:rPr>
            </w:pPr>
            <w:r w:rsidRPr="00AC4387">
              <w:rPr>
                <w:rFonts w:ascii="Open Sans" w:hAnsi="Open Sans" w:cs="Open Sans"/>
                <w:sz w:val="20"/>
              </w:rPr>
              <w:t>Behaviour and professionalism</w:t>
            </w:r>
          </w:p>
        </w:tc>
        <w:tc>
          <w:tcPr>
            <w:tcW w:w="718" w:type="dxa"/>
          </w:tcPr>
          <w:p w14:paraId="62495756" w14:textId="77777777" w:rsidR="0073045E" w:rsidRPr="00AC4387" w:rsidRDefault="0073045E" w:rsidP="0073045E">
            <w:pPr>
              <w:tabs>
                <w:tab w:val="left" w:pos="12630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3" w:type="dxa"/>
          </w:tcPr>
          <w:p w14:paraId="32A86379" w14:textId="77777777" w:rsidR="0073045E" w:rsidRPr="00AC4387" w:rsidRDefault="0073045E" w:rsidP="0073045E">
            <w:pPr>
              <w:tabs>
                <w:tab w:val="left" w:pos="12630"/>
              </w:tabs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</w:tcPr>
          <w:p w14:paraId="00FCDBA6" w14:textId="77777777" w:rsidR="0073045E" w:rsidRPr="00AC4387" w:rsidRDefault="0073045E" w:rsidP="0073045E">
            <w:pPr>
              <w:tabs>
                <w:tab w:val="left" w:pos="12630"/>
              </w:tabs>
              <w:rPr>
                <w:rFonts w:ascii="Open Sans" w:hAnsi="Open Sans" w:cs="Open Sans"/>
                <w:sz w:val="20"/>
              </w:rPr>
            </w:pPr>
          </w:p>
        </w:tc>
      </w:tr>
    </w:tbl>
    <w:p w14:paraId="032609B6" w14:textId="30F07579" w:rsidR="00AC4387" w:rsidRPr="00B17FE3" w:rsidRDefault="00AC4387" w:rsidP="00B17FE3">
      <w:pPr>
        <w:rPr>
          <w:rFonts w:ascii="Open Sans" w:hAnsi="Open Sans" w:cs="Open Sans"/>
          <w:b/>
        </w:rPr>
      </w:pPr>
    </w:p>
    <w:p w14:paraId="7E47AAC4" w14:textId="4ED4F3A2" w:rsidR="00AC4387" w:rsidRPr="00AC4387" w:rsidRDefault="00AC4387" w:rsidP="00AC4387">
      <w:pPr>
        <w:tabs>
          <w:tab w:val="left" w:pos="12630"/>
        </w:tabs>
        <w:rPr>
          <w:rFonts w:ascii="Open Sans" w:hAnsi="Open Sans" w:cs="Open Sans"/>
          <w:i/>
        </w:rPr>
      </w:pPr>
      <w:r w:rsidRPr="00AC4387">
        <w:rPr>
          <w:rFonts w:ascii="Open Sans" w:hAnsi="Open Sans" w:cs="Open Sans"/>
        </w:rPr>
        <w:t>An exa</w:t>
      </w:r>
      <w:r w:rsidR="0085370E">
        <w:rPr>
          <w:rFonts w:ascii="Open Sans" w:hAnsi="Open Sans" w:cs="Open Sans"/>
        </w:rPr>
        <w:t>mple of a lower descriptor for i</w:t>
      </w:r>
      <w:r w:rsidRPr="00AC4387">
        <w:rPr>
          <w:rFonts w:ascii="Open Sans" w:hAnsi="Open Sans" w:cs="Open Sans"/>
        </w:rPr>
        <w:t>nitiative and leadership (descriptor 4) is</w:t>
      </w:r>
      <w:r w:rsidRPr="00AC4387">
        <w:rPr>
          <w:rFonts w:ascii="Open Sans" w:hAnsi="Open Sans" w:cs="Open Sans"/>
          <w:i/>
        </w:rPr>
        <w:t>: “can complete work well under own initiative and can correctly de</w:t>
      </w:r>
      <w:r w:rsidR="00516173">
        <w:rPr>
          <w:rFonts w:ascii="Open Sans" w:hAnsi="Open Sans" w:cs="Open Sans"/>
          <w:i/>
        </w:rPr>
        <w:t>fine all of the key characteris</w:t>
      </w:r>
      <w:r w:rsidRPr="00AC4387">
        <w:rPr>
          <w:rFonts w:ascii="Open Sans" w:hAnsi="Open Sans" w:cs="Open Sans"/>
          <w:i/>
        </w:rPr>
        <w:t>tics of leadership.”</w:t>
      </w:r>
      <w:r w:rsidR="002E0202">
        <w:rPr>
          <w:rFonts w:ascii="Open Sans" w:hAnsi="Open Sans" w:cs="Open Sans"/>
          <w:i/>
        </w:rPr>
        <w:t xml:space="preserve"> </w:t>
      </w:r>
      <w:r w:rsidRPr="00AC4387">
        <w:rPr>
          <w:rFonts w:ascii="Open Sans" w:hAnsi="Open Sans" w:cs="Open Sans"/>
        </w:rPr>
        <w:t>An example of the highest descriptor 10</w:t>
      </w:r>
      <w:r w:rsidR="0085370E">
        <w:rPr>
          <w:rFonts w:ascii="Open Sans" w:hAnsi="Open Sans" w:cs="Open Sans"/>
        </w:rPr>
        <w:t xml:space="preserve"> for i</w:t>
      </w:r>
      <w:r w:rsidRPr="00AC4387">
        <w:rPr>
          <w:rFonts w:ascii="Open Sans" w:hAnsi="Open Sans" w:cs="Open Sans"/>
        </w:rPr>
        <w:t xml:space="preserve">nitiative and leadership is: </w:t>
      </w:r>
      <w:r w:rsidRPr="00AC4387">
        <w:rPr>
          <w:rFonts w:ascii="Open Sans" w:hAnsi="Open Sans" w:cs="Open Sans"/>
          <w:i/>
        </w:rPr>
        <w:t>“a range of leadership abilities are consistently evident, with evidence of clear organisation and discipline also evident. Meets deadlines without supervision and is always looking for ways to push themselves.”</w:t>
      </w:r>
    </w:p>
    <w:p w14:paraId="1E6F205C" w14:textId="6286194B" w:rsidR="00AC4387" w:rsidRPr="00AC4387" w:rsidRDefault="00AC4387" w:rsidP="00AC4387">
      <w:pPr>
        <w:tabs>
          <w:tab w:val="left" w:pos="12630"/>
        </w:tabs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>It</w:t>
      </w:r>
      <w:r w:rsidRPr="00AC4387">
        <w:rPr>
          <w:rFonts w:ascii="Open Sans" w:hAnsi="Open Sans" w:cs="Open Sans"/>
        </w:rPr>
        <w:t xml:space="preserve"> can be seen that the descriptors cover a wide range of skills development, with the higher descriptors providing considerable challenges. Employers and institutions setting high challenges for apprentice training </w:t>
      </w:r>
      <w:r w:rsidR="00BB16D6">
        <w:rPr>
          <w:rFonts w:ascii="Open Sans" w:hAnsi="Open Sans" w:cs="Open Sans"/>
        </w:rPr>
        <w:t>are</w:t>
      </w:r>
      <w:r w:rsidRPr="00AC4387">
        <w:rPr>
          <w:rFonts w:ascii="Open Sans" w:hAnsi="Open Sans" w:cs="Open Sans"/>
        </w:rPr>
        <w:t xml:space="preserve"> </w:t>
      </w:r>
      <w:r w:rsidRPr="00D6397E">
        <w:rPr>
          <w:rFonts w:ascii="Open Sans" w:hAnsi="Open Sans" w:cs="Open Sans"/>
        </w:rPr>
        <w:t>judged by OFSTED as key feature</w:t>
      </w:r>
      <w:r w:rsidR="00BB16D6" w:rsidRPr="00D6397E">
        <w:rPr>
          <w:rFonts w:ascii="Open Sans" w:hAnsi="Open Sans" w:cs="Open Sans"/>
        </w:rPr>
        <w:t>s</w:t>
      </w:r>
      <w:r w:rsidRPr="00D6397E">
        <w:rPr>
          <w:rFonts w:ascii="Open Sans" w:hAnsi="Open Sans" w:cs="Open Sans"/>
        </w:rPr>
        <w:t xml:space="preserve"> of outstanding teaching, learning and assessment</w:t>
      </w:r>
      <w:r w:rsidR="00B724CE">
        <w:rPr>
          <w:rFonts w:ascii="Open Sans" w:hAnsi="Open Sans" w:cs="Open Sans"/>
        </w:rPr>
        <w:t>.</w:t>
      </w:r>
    </w:p>
    <w:p w14:paraId="4EB1D169" w14:textId="6CA66B21" w:rsidR="00B724CE" w:rsidRPr="00B724CE" w:rsidRDefault="00B724CE" w:rsidP="00B724CE">
      <w:pPr>
        <w:tabs>
          <w:tab w:val="left" w:pos="12630"/>
        </w:tabs>
        <w:rPr>
          <w:rFonts w:ascii="Open Sans" w:hAnsi="Open Sans" w:cs="Open Sans"/>
        </w:rPr>
      </w:pPr>
      <w:r w:rsidRPr="00B724CE">
        <w:rPr>
          <w:rFonts w:ascii="Open Sans" w:hAnsi="Open Sans" w:cs="Open Sans"/>
        </w:rPr>
        <w:t xml:space="preserve">An initial pilot group of </w:t>
      </w:r>
      <w:r>
        <w:rPr>
          <w:rFonts w:ascii="Open Sans" w:hAnsi="Open Sans" w:cs="Open Sans"/>
        </w:rPr>
        <w:t>six</w:t>
      </w:r>
      <w:r w:rsidRPr="00B724CE">
        <w:rPr>
          <w:rFonts w:ascii="Open Sans" w:hAnsi="Open Sans" w:cs="Open Sans"/>
        </w:rPr>
        <w:t xml:space="preserve"> apprentices </w:t>
      </w:r>
      <w:r>
        <w:rPr>
          <w:rFonts w:ascii="Open Sans" w:hAnsi="Open Sans" w:cs="Open Sans"/>
        </w:rPr>
        <w:t>completed the skills</w:t>
      </w:r>
      <w:r w:rsidR="00977A1F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profile trial</w:t>
      </w:r>
      <w:r w:rsidRPr="00B724CE">
        <w:rPr>
          <w:rFonts w:ascii="Open Sans" w:hAnsi="Open Sans" w:cs="Open Sans"/>
        </w:rPr>
        <w:t>. An additional extended</w:t>
      </w:r>
      <w:r>
        <w:rPr>
          <w:rFonts w:ascii="Open Sans" w:hAnsi="Open Sans" w:cs="Open Sans"/>
        </w:rPr>
        <w:t xml:space="preserve"> trial of the skills</w:t>
      </w:r>
      <w:r w:rsidR="00977A1F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</w:t>
      </w:r>
      <w:r w:rsidRPr="00B724CE">
        <w:rPr>
          <w:rFonts w:ascii="Open Sans" w:hAnsi="Open Sans" w:cs="Open Sans"/>
        </w:rPr>
        <w:t>profile was implemented</w:t>
      </w:r>
      <w:r>
        <w:rPr>
          <w:rFonts w:ascii="Open Sans" w:hAnsi="Open Sans" w:cs="Open Sans"/>
        </w:rPr>
        <w:t xml:space="preserve"> with five apprentices</w:t>
      </w:r>
      <w:r w:rsidRPr="00B724C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working at the</w:t>
      </w:r>
      <w:r w:rsidRPr="00B724CE">
        <w:rPr>
          <w:rFonts w:ascii="Open Sans" w:hAnsi="Open Sans" w:cs="Open Sans"/>
        </w:rPr>
        <w:t xml:space="preserve"> employer partners </w:t>
      </w:r>
      <w:proofErr w:type="spellStart"/>
      <w:r w:rsidRPr="00B724CE">
        <w:rPr>
          <w:rFonts w:ascii="Open Sans" w:hAnsi="Open Sans" w:cs="Open Sans"/>
        </w:rPr>
        <w:t>Mangroup</w:t>
      </w:r>
      <w:proofErr w:type="spellEnd"/>
      <w:r w:rsidRPr="00B724CE">
        <w:rPr>
          <w:rFonts w:ascii="Open Sans" w:hAnsi="Open Sans" w:cs="Open Sans"/>
          <w:i/>
        </w:rPr>
        <w:t xml:space="preserve"> </w:t>
      </w:r>
      <w:r w:rsidRPr="00B724CE">
        <w:rPr>
          <w:rFonts w:ascii="Open Sans" w:hAnsi="Open Sans" w:cs="Open Sans"/>
        </w:rPr>
        <w:t>and Pulse</w:t>
      </w:r>
      <w:r w:rsidRPr="00B724CE">
        <w:rPr>
          <w:rFonts w:ascii="Open Sans" w:hAnsi="Open Sans" w:cs="Open Sans"/>
          <w:i/>
        </w:rPr>
        <w:t xml:space="preserve">: </w:t>
      </w:r>
      <w:r w:rsidRPr="00B724CE">
        <w:rPr>
          <w:rFonts w:ascii="Open Sans" w:hAnsi="Open Sans" w:cs="Open Sans"/>
        </w:rPr>
        <w:t xml:space="preserve">post- trial assessments are being carried out at the end of June. </w:t>
      </w:r>
    </w:p>
    <w:p w14:paraId="35F288CF" w14:textId="75D42E46" w:rsidR="00B724CE" w:rsidRPr="00B724CE" w:rsidRDefault="00B724CE" w:rsidP="00B724CE">
      <w:pPr>
        <w:tabs>
          <w:tab w:val="left" w:pos="12630"/>
        </w:tabs>
        <w:rPr>
          <w:rFonts w:ascii="Open Sans" w:hAnsi="Open Sans" w:cs="Open Sans"/>
        </w:rPr>
      </w:pPr>
      <w:r w:rsidRPr="00B724CE">
        <w:rPr>
          <w:rFonts w:ascii="Open Sans" w:hAnsi="Open Sans" w:cs="Open Sans"/>
        </w:rPr>
        <w:t xml:space="preserve">The pilot group of learners were assessed both before and at the end of the trial: the assessments were conducted by the apprentices’ workplace line managers. The learners were also encouraged to self-assess their own progress. </w:t>
      </w:r>
    </w:p>
    <w:p w14:paraId="34774A43" w14:textId="3E944FCF" w:rsidR="00B724CE" w:rsidRPr="00B724CE" w:rsidRDefault="00B724CE" w:rsidP="00B724CE">
      <w:pPr>
        <w:tabs>
          <w:tab w:val="left" w:pos="12630"/>
        </w:tabs>
        <w:rPr>
          <w:rFonts w:ascii="Open Sans" w:hAnsi="Open Sans" w:cs="Open Sans"/>
        </w:rPr>
      </w:pPr>
      <w:r w:rsidRPr="00B724CE">
        <w:rPr>
          <w:rFonts w:ascii="Open Sans" w:hAnsi="Open Sans" w:cs="Open Sans"/>
        </w:rPr>
        <w:t>Learners, assessors and employers were formally</w:t>
      </w:r>
      <w:r>
        <w:rPr>
          <w:rFonts w:ascii="Open Sans" w:hAnsi="Open Sans" w:cs="Open Sans"/>
        </w:rPr>
        <w:t xml:space="preserve"> inducted into the skills</w:t>
      </w:r>
      <w:r w:rsidRPr="00B724CE">
        <w:rPr>
          <w:rFonts w:ascii="Open Sans" w:hAnsi="Open Sans" w:cs="Open Sans"/>
        </w:rPr>
        <w:t xml:space="preserve"> profile, prior to the trials to ensure a clear and shared understanding of the tool and the process. </w:t>
      </w:r>
    </w:p>
    <w:p w14:paraId="4F377F06" w14:textId="6546327F" w:rsidR="00B724CE" w:rsidRPr="00B724CE" w:rsidRDefault="00BB16D6" w:rsidP="00B724CE">
      <w:pPr>
        <w:tabs>
          <w:tab w:val="left" w:pos="1263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After the tria</w:t>
      </w:r>
      <w:r w:rsidR="00B724CE" w:rsidRPr="00B724CE">
        <w:rPr>
          <w:rFonts w:ascii="Open Sans" w:hAnsi="Open Sans" w:cs="Open Sans"/>
        </w:rPr>
        <w:t>l, feedback was given to the project team from learners and employer</w:t>
      </w:r>
      <w:r w:rsidR="00B724CE">
        <w:rPr>
          <w:rFonts w:ascii="Open Sans" w:hAnsi="Open Sans" w:cs="Open Sans"/>
        </w:rPr>
        <w:t xml:space="preserve">s </w:t>
      </w:r>
      <w:r w:rsidR="00B724CE" w:rsidRPr="00B724CE">
        <w:rPr>
          <w:rFonts w:ascii="Open Sans" w:hAnsi="Open Sans" w:cs="Open Sans"/>
        </w:rPr>
        <w:t xml:space="preserve">with a view to a) establishing the current efficacy of the tool and 2) further refining the tool. </w:t>
      </w:r>
    </w:p>
    <w:p w14:paraId="68697240" w14:textId="573081CF" w:rsidR="00AC4387" w:rsidRDefault="00B724CE" w:rsidP="004537BE">
      <w:pPr>
        <w:tabs>
          <w:tab w:val="left" w:pos="12630"/>
        </w:tabs>
        <w:rPr>
          <w:rFonts w:ascii="Open Sans" w:hAnsi="Open Sans" w:cs="Open Sans"/>
        </w:rPr>
      </w:pPr>
      <w:r w:rsidRPr="00B724CE">
        <w:rPr>
          <w:rFonts w:ascii="Open Sans" w:hAnsi="Open Sans" w:cs="Open Sans"/>
        </w:rPr>
        <w:lastRenderedPageBreak/>
        <w:t>The apprentice group in the extended trial group has elected to write a group report, summarising their assessment of the trial process and its outcomes.</w:t>
      </w:r>
    </w:p>
    <w:p w14:paraId="7AF0D62F" w14:textId="77777777" w:rsidR="005C4821" w:rsidRDefault="005C4821" w:rsidP="004537BE">
      <w:pPr>
        <w:tabs>
          <w:tab w:val="left" w:pos="12630"/>
        </w:tabs>
        <w:rPr>
          <w:rFonts w:ascii="Open Sans" w:hAnsi="Open Sans" w:cs="Open Sans"/>
        </w:rPr>
      </w:pPr>
    </w:p>
    <w:p w14:paraId="654F43B0" w14:textId="2CE4961A" w:rsidR="00AC4387" w:rsidRPr="00AC4387" w:rsidRDefault="00AC4387" w:rsidP="004537BE">
      <w:pPr>
        <w:tabs>
          <w:tab w:val="left" w:pos="12630"/>
        </w:tabs>
        <w:rPr>
          <w:rFonts w:ascii="Open Sans" w:hAnsi="Open Sans" w:cs="Open Sans"/>
          <w:b/>
          <w:color w:val="007096"/>
        </w:rPr>
      </w:pPr>
      <w:r>
        <w:rPr>
          <w:rFonts w:ascii="Open Sans" w:hAnsi="Open Sans" w:cs="Open Sans"/>
          <w:b/>
          <w:color w:val="007096"/>
        </w:rPr>
        <w:t>Outcomes and impact</w:t>
      </w:r>
    </w:p>
    <w:p w14:paraId="7BDFC086" w14:textId="3E52195D" w:rsidR="00CD6451" w:rsidRPr="00CD6451" w:rsidRDefault="00CD6451" w:rsidP="00CD6451">
      <w:pPr>
        <w:spacing w:after="0"/>
        <w:ind w:left="720"/>
        <w:rPr>
          <w:rFonts w:ascii="Open Sans" w:hAnsi="Open Sans" w:cs="Open Sans"/>
          <w:i/>
          <w:color w:val="007096"/>
          <w:shd w:val="clear" w:color="auto" w:fill="FFFFFF"/>
        </w:rPr>
      </w:pPr>
      <w:r w:rsidRPr="00CD6451">
        <w:rPr>
          <w:rFonts w:ascii="Open Sans" w:hAnsi="Open Sans" w:cs="Open Sans"/>
          <w:i/>
          <w:color w:val="007096"/>
          <w:shd w:val="clear" w:color="auto" w:fill="FFFFFF"/>
        </w:rPr>
        <w:t xml:space="preserve">“As an employer who regularly assesses the performance of all of its employees, this </w:t>
      </w:r>
      <w:r w:rsidR="0085370E">
        <w:rPr>
          <w:rFonts w:ascii="Open Sans" w:hAnsi="Open Sans" w:cs="Open Sans"/>
          <w:i/>
          <w:color w:val="007096"/>
          <w:shd w:val="clear" w:color="auto" w:fill="FFFFFF"/>
        </w:rPr>
        <w:t>[skills</w:t>
      </w:r>
      <w:r w:rsidR="00977A1F">
        <w:rPr>
          <w:rFonts w:ascii="Open Sans" w:hAnsi="Open Sans" w:cs="Open Sans"/>
          <w:i/>
          <w:color w:val="007096"/>
          <w:shd w:val="clear" w:color="auto" w:fill="FFFFFF"/>
        </w:rPr>
        <w:t>’</w:t>
      </w:r>
      <w:r w:rsidR="0085370E">
        <w:rPr>
          <w:rFonts w:ascii="Open Sans" w:hAnsi="Open Sans" w:cs="Open Sans"/>
          <w:i/>
          <w:color w:val="007096"/>
          <w:shd w:val="clear" w:color="auto" w:fill="FFFFFF"/>
        </w:rPr>
        <w:t xml:space="preserve"> p</w:t>
      </w:r>
      <w:r w:rsidRPr="00CD6451">
        <w:rPr>
          <w:rFonts w:ascii="Open Sans" w:hAnsi="Open Sans" w:cs="Open Sans"/>
          <w:i/>
          <w:color w:val="007096"/>
          <w:shd w:val="clear" w:color="auto" w:fill="FFFFFF"/>
        </w:rPr>
        <w:t>rofile] is an easy to use, effective and transparent performance management tool to use, as a measure for the ongoing assessment a</w:t>
      </w:r>
      <w:r w:rsidR="00977A1F">
        <w:rPr>
          <w:rFonts w:ascii="Open Sans" w:hAnsi="Open Sans" w:cs="Open Sans"/>
          <w:i/>
          <w:color w:val="007096"/>
          <w:shd w:val="clear" w:color="auto" w:fill="FFFFFF"/>
        </w:rPr>
        <w:t>nd development of an employee’s</w:t>
      </w:r>
      <w:r w:rsidRPr="00CD6451">
        <w:rPr>
          <w:rFonts w:ascii="Open Sans" w:hAnsi="Open Sans" w:cs="Open Sans"/>
          <w:i/>
          <w:color w:val="007096"/>
          <w:shd w:val="clear" w:color="auto" w:fill="FFFFFF"/>
        </w:rPr>
        <w:t xml:space="preserve"> impact and contribution within the company” </w:t>
      </w:r>
    </w:p>
    <w:p w14:paraId="51E9C37F" w14:textId="77777777" w:rsidR="00CD6451" w:rsidRPr="00CD6451" w:rsidRDefault="00CD6451" w:rsidP="00CD6451">
      <w:pPr>
        <w:ind w:firstLine="720"/>
        <w:rPr>
          <w:rFonts w:ascii="Open Sans" w:hAnsi="Open Sans" w:cs="Open Sans"/>
          <w:i/>
          <w:color w:val="007096"/>
          <w:shd w:val="clear" w:color="auto" w:fill="FFFFFF"/>
        </w:rPr>
      </w:pPr>
      <w:r w:rsidRPr="00CD6451">
        <w:rPr>
          <w:rFonts w:ascii="Open Sans" w:hAnsi="Open Sans" w:cs="Open Sans"/>
          <w:i/>
          <w:color w:val="007096"/>
          <w:shd w:val="clear" w:color="auto" w:fill="FFFFFF"/>
        </w:rPr>
        <w:t>Richard Thompson, CEO, The Doorstep Laundry</w:t>
      </w:r>
    </w:p>
    <w:p w14:paraId="0DF805E4" w14:textId="7FD1CA70" w:rsidR="00FB4F04" w:rsidRDefault="00AC4387" w:rsidP="007807A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Employers</w:t>
      </w:r>
      <w:r w:rsidR="003B70F7" w:rsidRPr="00BB224D">
        <w:rPr>
          <w:rFonts w:ascii="Open Sans" w:hAnsi="Open Sans" w:cs="Open Sans"/>
        </w:rPr>
        <w:t xml:space="preserve"> </w:t>
      </w:r>
      <w:r w:rsidR="00916333">
        <w:rPr>
          <w:rFonts w:ascii="Open Sans" w:hAnsi="Open Sans" w:cs="Open Sans"/>
        </w:rPr>
        <w:t>were</w:t>
      </w:r>
      <w:r w:rsidR="003E2241" w:rsidRPr="00BB224D">
        <w:rPr>
          <w:rFonts w:ascii="Open Sans" w:hAnsi="Open Sans" w:cs="Open Sans"/>
        </w:rPr>
        <w:t xml:space="preserve"> </w:t>
      </w:r>
      <w:r w:rsidR="003B70F7" w:rsidRPr="00BB224D">
        <w:rPr>
          <w:rFonts w:ascii="Open Sans" w:hAnsi="Open Sans" w:cs="Open Sans"/>
        </w:rPr>
        <w:t>able to interpret and apply this tool with minimal training: the tool g</w:t>
      </w:r>
      <w:r w:rsidR="00916333">
        <w:rPr>
          <w:rFonts w:ascii="Open Sans" w:hAnsi="Open Sans" w:cs="Open Sans"/>
        </w:rPr>
        <w:t>ave</w:t>
      </w:r>
      <w:r w:rsidR="003B70F7" w:rsidRPr="00BB224D">
        <w:rPr>
          <w:rFonts w:ascii="Open Sans" w:hAnsi="Open Sans" w:cs="Open Sans"/>
        </w:rPr>
        <w:t xml:space="preserve"> the employer </w:t>
      </w:r>
      <w:r w:rsidR="001515CA" w:rsidRPr="00BB224D">
        <w:rPr>
          <w:rFonts w:ascii="Open Sans" w:hAnsi="Open Sans" w:cs="Open Sans"/>
        </w:rPr>
        <w:t>the opportunity to assess the apprentice i</w:t>
      </w:r>
      <w:r w:rsidR="003B70F7" w:rsidRPr="00BB224D">
        <w:rPr>
          <w:rFonts w:ascii="Open Sans" w:hAnsi="Open Sans" w:cs="Open Sans"/>
        </w:rPr>
        <w:t xml:space="preserve">n the language of </w:t>
      </w:r>
      <w:r w:rsidR="001515CA" w:rsidRPr="00BB224D">
        <w:rPr>
          <w:rFonts w:ascii="Open Sans" w:hAnsi="Open Sans" w:cs="Open Sans"/>
        </w:rPr>
        <w:t xml:space="preserve">teaching, learning and assessment, and involves the employer engaging with the apprentice in active </w:t>
      </w:r>
      <w:r w:rsidR="00916333">
        <w:rPr>
          <w:rFonts w:ascii="Open Sans" w:hAnsi="Open Sans" w:cs="Open Sans"/>
        </w:rPr>
        <w:t>dialogue and negotiation. This i</w:t>
      </w:r>
      <w:r w:rsidR="001515CA" w:rsidRPr="00BB224D">
        <w:rPr>
          <w:rFonts w:ascii="Open Sans" w:hAnsi="Open Sans" w:cs="Open Sans"/>
        </w:rPr>
        <w:t>s</w:t>
      </w:r>
      <w:r w:rsidR="00E53902" w:rsidRPr="00BB224D">
        <w:rPr>
          <w:rFonts w:ascii="Open Sans" w:hAnsi="Open Sans" w:cs="Open Sans"/>
        </w:rPr>
        <w:t xml:space="preserve"> an</w:t>
      </w:r>
      <w:r>
        <w:rPr>
          <w:rFonts w:ascii="Open Sans" w:hAnsi="Open Sans" w:cs="Open Sans"/>
        </w:rPr>
        <w:t xml:space="preserve"> uncomplicated, but pithy individual learning plan</w:t>
      </w:r>
      <w:r w:rsidR="008D547C" w:rsidRPr="00BB224D">
        <w:rPr>
          <w:rFonts w:ascii="Open Sans" w:hAnsi="Open Sans" w:cs="Open Sans"/>
        </w:rPr>
        <w:t>: a progress</w:t>
      </w:r>
      <w:r w:rsidR="000521AC" w:rsidRPr="00BB224D">
        <w:rPr>
          <w:rFonts w:ascii="Open Sans" w:hAnsi="Open Sans" w:cs="Open Sans"/>
        </w:rPr>
        <w:t xml:space="preserve"> review document</w:t>
      </w:r>
      <w:r w:rsidR="001515CA" w:rsidRPr="00BB224D">
        <w:rPr>
          <w:rFonts w:ascii="Open Sans" w:hAnsi="Open Sans" w:cs="Open Sans"/>
        </w:rPr>
        <w:t xml:space="preserve"> accessible to a range of stakeholders within and outside the teaching and learning institution</w:t>
      </w:r>
      <w:r w:rsidR="00E53902" w:rsidRPr="00BB224D">
        <w:rPr>
          <w:rFonts w:ascii="Open Sans" w:hAnsi="Open Sans" w:cs="Open Sans"/>
        </w:rPr>
        <w:t>.</w:t>
      </w:r>
    </w:p>
    <w:p w14:paraId="549F7697" w14:textId="090A58E4" w:rsidR="00CD6451" w:rsidRPr="00CD6451" w:rsidRDefault="00CD6451" w:rsidP="007807A6">
      <w:pPr>
        <w:rPr>
          <w:rFonts w:ascii="Open Sans" w:eastAsia="Times New Roman" w:hAnsi="Open Sans" w:cs="Open Sans"/>
          <w:color w:val="0000FF"/>
          <w:u w:val="single"/>
          <w:lang w:val="en-US" w:eastAsia="en-GB"/>
        </w:rPr>
      </w:pPr>
      <w:r>
        <w:rPr>
          <w:rFonts w:ascii="Open Sans" w:hAnsi="Open Sans" w:cs="Open Sans"/>
        </w:rPr>
        <w:t>Of the initial pilot group of six apprentices, two learners</w:t>
      </w:r>
      <w:r w:rsidRPr="00CD6451">
        <w:rPr>
          <w:rFonts w:ascii="Open Sans" w:hAnsi="Open Sans" w:cs="Open Sans"/>
        </w:rPr>
        <w:t xml:space="preserve"> </w:t>
      </w:r>
      <w:r w:rsidRPr="00BB224D">
        <w:rPr>
          <w:rFonts w:ascii="Open Sans" w:hAnsi="Open Sans" w:cs="Open Sans"/>
        </w:rPr>
        <w:t>achieve</w:t>
      </w:r>
      <w:r>
        <w:rPr>
          <w:rFonts w:ascii="Open Sans" w:hAnsi="Open Sans" w:cs="Open Sans"/>
        </w:rPr>
        <w:t>d</w:t>
      </w:r>
      <w:r w:rsidRPr="00BB224D">
        <w:rPr>
          <w:rFonts w:ascii="Open Sans" w:hAnsi="Open Sans" w:cs="Open Sans"/>
        </w:rPr>
        <w:t xml:space="preserve"> scores of 9 in the final scores in at least one soft skill and </w:t>
      </w:r>
      <w:r>
        <w:rPr>
          <w:rFonts w:ascii="Open Sans" w:hAnsi="Open Sans" w:cs="Open Sans"/>
        </w:rPr>
        <w:t>one learner</w:t>
      </w:r>
      <w:r w:rsidR="00BB16D6">
        <w:rPr>
          <w:rFonts w:ascii="Open Sans" w:hAnsi="Open Sans" w:cs="Open Sans"/>
        </w:rPr>
        <w:t xml:space="preserve"> scored</w:t>
      </w:r>
      <w:r w:rsidRPr="00BB224D">
        <w:rPr>
          <w:rFonts w:ascii="Open Sans" w:hAnsi="Open Sans" w:cs="Open Sans"/>
        </w:rPr>
        <w:t xml:space="preserve"> t</w:t>
      </w:r>
      <w:r w:rsidR="00157097">
        <w:rPr>
          <w:rFonts w:ascii="Open Sans" w:hAnsi="Open Sans" w:cs="Open Sans"/>
        </w:rPr>
        <w:t>he very highest score of 10 in three</w:t>
      </w:r>
      <w:r w:rsidRPr="00BB224D">
        <w:rPr>
          <w:rFonts w:ascii="Open Sans" w:hAnsi="Open Sans" w:cs="Open Sans"/>
        </w:rPr>
        <w:t xml:space="preserve"> soft skills in the initial assessment. These results are examples of outstanding teaching learning and assessment, according with </w:t>
      </w:r>
      <w:r w:rsidRPr="00D6397E">
        <w:rPr>
          <w:rFonts w:ascii="Open Sans" w:hAnsi="Open Sans" w:cs="Open Sans"/>
        </w:rPr>
        <w:t xml:space="preserve">OFSTED’s statements that setting </w:t>
      </w:r>
      <w:r w:rsidR="00BB16D6" w:rsidRPr="00D6397E">
        <w:rPr>
          <w:rFonts w:ascii="Open Sans" w:hAnsi="Open Sans" w:cs="Open Sans"/>
        </w:rPr>
        <w:t>high expectations with learners</w:t>
      </w:r>
      <w:r w:rsidRPr="00D6397E">
        <w:rPr>
          <w:rFonts w:ascii="Open Sans" w:hAnsi="Open Sans" w:cs="Open Sans"/>
        </w:rPr>
        <w:t xml:space="preserve"> meeting these should be judged as evidence of outstanding practice</w:t>
      </w:r>
      <w:r w:rsidRPr="00BB224D">
        <w:rPr>
          <w:rFonts w:ascii="Open Sans" w:hAnsi="Open Sans" w:cs="Open Sans"/>
        </w:rPr>
        <w:t xml:space="preserve">. </w:t>
      </w:r>
    </w:p>
    <w:p w14:paraId="09BAE1CF" w14:textId="0D808801" w:rsidR="008D547C" w:rsidRPr="00BB224D" w:rsidRDefault="00DB5E67" w:rsidP="00F510B1">
      <w:pPr>
        <w:rPr>
          <w:rFonts w:ascii="Open Sans" w:hAnsi="Open Sans" w:cs="Open Sans"/>
          <w:b/>
          <w:i/>
        </w:rPr>
      </w:pPr>
      <w:r w:rsidRPr="00BB224D">
        <w:rPr>
          <w:rFonts w:ascii="Open Sans" w:hAnsi="Open Sans" w:cs="Open Sans"/>
        </w:rPr>
        <w:t>T</w:t>
      </w:r>
      <w:r w:rsidR="00B724CE">
        <w:rPr>
          <w:rFonts w:ascii="Open Sans" w:hAnsi="Open Sans" w:cs="Open Sans"/>
        </w:rPr>
        <w:t>he five</w:t>
      </w:r>
      <w:r w:rsidR="008D547C" w:rsidRPr="00BB224D">
        <w:rPr>
          <w:rFonts w:ascii="Open Sans" w:hAnsi="Open Sans" w:cs="Open Sans"/>
        </w:rPr>
        <w:t xml:space="preserve"> apprentices on the extended trial commented upon the visual clarity of the star tool and how it provided clear and immedi</w:t>
      </w:r>
      <w:r w:rsidR="00B724CE">
        <w:rPr>
          <w:rFonts w:ascii="Open Sans" w:hAnsi="Open Sans" w:cs="Open Sans"/>
        </w:rPr>
        <w:t>ate information on their skills</w:t>
      </w:r>
      <w:r w:rsidR="008D547C" w:rsidRPr="00BB224D">
        <w:rPr>
          <w:rFonts w:ascii="Open Sans" w:hAnsi="Open Sans" w:cs="Open Sans"/>
        </w:rPr>
        <w:t xml:space="preserve"> scores. They also stated</w:t>
      </w:r>
      <w:r w:rsidR="00BB16D6">
        <w:rPr>
          <w:rFonts w:ascii="Open Sans" w:hAnsi="Open Sans" w:cs="Open Sans"/>
        </w:rPr>
        <w:t xml:space="preserve"> that the action plan was clear, </w:t>
      </w:r>
      <w:r w:rsidR="008D547C" w:rsidRPr="00BB224D">
        <w:rPr>
          <w:rFonts w:ascii="Open Sans" w:hAnsi="Open Sans" w:cs="Open Sans"/>
        </w:rPr>
        <w:t xml:space="preserve">succinct and helpful in charting actions to help determine next steps and further progress. </w:t>
      </w:r>
    </w:p>
    <w:p w14:paraId="2F2EE0EE" w14:textId="77777777" w:rsidR="001B1A25" w:rsidRDefault="001B1A25" w:rsidP="00CD6451">
      <w:pPr>
        <w:rPr>
          <w:rFonts w:ascii="Open Sans" w:hAnsi="Open Sans" w:cs="Open Sans"/>
        </w:rPr>
      </w:pPr>
    </w:p>
    <w:p w14:paraId="32DB01AD" w14:textId="63622998" w:rsidR="00126597" w:rsidRPr="00CD6451" w:rsidRDefault="00126597" w:rsidP="00CD6451">
      <w:pPr>
        <w:rPr>
          <w:rFonts w:ascii="Open Sans" w:hAnsi="Open Sans" w:cs="Open Sans"/>
          <w:b/>
          <w:color w:val="007096"/>
        </w:rPr>
      </w:pPr>
      <w:r w:rsidRPr="00CD6451">
        <w:rPr>
          <w:rFonts w:ascii="Open Sans" w:hAnsi="Open Sans" w:cs="Open Sans"/>
          <w:b/>
          <w:color w:val="007096"/>
        </w:rPr>
        <w:t>Lessons learned</w:t>
      </w:r>
    </w:p>
    <w:p w14:paraId="5667B642" w14:textId="42408AB5" w:rsidR="00825328" w:rsidRPr="00BB224D" w:rsidRDefault="00E30B57" w:rsidP="00825328">
      <w:pPr>
        <w:rPr>
          <w:rFonts w:ascii="Open Sans" w:hAnsi="Open Sans" w:cs="Open Sans"/>
        </w:rPr>
      </w:pPr>
      <w:r w:rsidRPr="00BB224D">
        <w:rPr>
          <w:rFonts w:ascii="Open Sans" w:hAnsi="Open Sans" w:cs="Open Sans"/>
        </w:rPr>
        <w:t>It is re</w:t>
      </w:r>
      <w:r w:rsidR="00916333">
        <w:rPr>
          <w:rFonts w:ascii="Open Sans" w:hAnsi="Open Sans" w:cs="Open Sans"/>
        </w:rPr>
        <w:t>cognised that the trial period wa</w:t>
      </w:r>
      <w:r w:rsidRPr="00BB224D">
        <w:rPr>
          <w:rFonts w:ascii="Open Sans" w:hAnsi="Open Sans" w:cs="Open Sans"/>
        </w:rPr>
        <w:t>s short and the apprentice pilot group</w:t>
      </w:r>
      <w:r w:rsidR="00916333">
        <w:rPr>
          <w:rFonts w:ascii="Open Sans" w:hAnsi="Open Sans" w:cs="Open Sans"/>
        </w:rPr>
        <w:t>s we</w:t>
      </w:r>
      <w:r w:rsidR="008D547C" w:rsidRPr="00BB224D">
        <w:rPr>
          <w:rFonts w:ascii="Open Sans" w:hAnsi="Open Sans" w:cs="Open Sans"/>
        </w:rPr>
        <w:t>re</w:t>
      </w:r>
      <w:r w:rsidR="00916333">
        <w:rPr>
          <w:rFonts w:ascii="Open Sans" w:hAnsi="Open Sans" w:cs="Open Sans"/>
        </w:rPr>
        <w:t xml:space="preserve"> small: the challenge here was to find objective impact in</w:t>
      </w:r>
      <w:r w:rsidRPr="00BB224D">
        <w:rPr>
          <w:rFonts w:ascii="Open Sans" w:hAnsi="Open Sans" w:cs="Open Sans"/>
        </w:rPr>
        <w:t xml:space="preserve"> such a sh</w:t>
      </w:r>
      <w:r w:rsidR="00916333">
        <w:rPr>
          <w:rFonts w:ascii="Open Sans" w:hAnsi="Open Sans" w:cs="Open Sans"/>
        </w:rPr>
        <w:t>ort time. However, the benefit wa</w:t>
      </w:r>
      <w:r w:rsidRPr="00BB224D">
        <w:rPr>
          <w:rFonts w:ascii="Open Sans" w:hAnsi="Open Sans" w:cs="Open Sans"/>
        </w:rPr>
        <w:t xml:space="preserve">s that the employers and apprentices have all been clearly identified and their feedback on the product and process has been comprehensive </w:t>
      </w:r>
      <w:r w:rsidR="005A2A77" w:rsidRPr="00BB224D">
        <w:rPr>
          <w:rFonts w:ascii="Open Sans" w:hAnsi="Open Sans" w:cs="Open Sans"/>
        </w:rPr>
        <w:t>and</w:t>
      </w:r>
      <w:r w:rsidRPr="00BB224D">
        <w:rPr>
          <w:rFonts w:ascii="Open Sans" w:hAnsi="Open Sans" w:cs="Open Sans"/>
        </w:rPr>
        <w:t xml:space="preserve"> inclusive: a small group </w:t>
      </w:r>
      <w:r w:rsidR="005A2A77" w:rsidRPr="00BB224D">
        <w:rPr>
          <w:rFonts w:ascii="Open Sans" w:hAnsi="Open Sans" w:cs="Open Sans"/>
        </w:rPr>
        <w:t>was judged</w:t>
      </w:r>
      <w:r w:rsidRPr="00BB224D">
        <w:rPr>
          <w:rFonts w:ascii="Open Sans" w:hAnsi="Open Sans" w:cs="Open Sans"/>
        </w:rPr>
        <w:t xml:space="preserve"> easier to map</w:t>
      </w:r>
      <w:r w:rsidR="005A2A77" w:rsidRPr="00BB224D">
        <w:rPr>
          <w:rFonts w:ascii="Open Sans" w:hAnsi="Open Sans" w:cs="Open Sans"/>
        </w:rPr>
        <w:t>.</w:t>
      </w:r>
      <w:r w:rsidR="002D5ED4" w:rsidRPr="00BB224D">
        <w:rPr>
          <w:rFonts w:ascii="Open Sans" w:hAnsi="Open Sans" w:cs="Open Sans"/>
        </w:rPr>
        <w:t xml:space="preserve"> </w:t>
      </w:r>
    </w:p>
    <w:p w14:paraId="1B4547EA" w14:textId="02182F35" w:rsidR="00E30B57" w:rsidRPr="00BB224D" w:rsidRDefault="005A2A77" w:rsidP="00825328">
      <w:pPr>
        <w:rPr>
          <w:rFonts w:ascii="Open Sans" w:hAnsi="Open Sans" w:cs="Open Sans"/>
        </w:rPr>
      </w:pPr>
      <w:r w:rsidRPr="00BB224D">
        <w:rPr>
          <w:rFonts w:ascii="Open Sans" w:hAnsi="Open Sans" w:cs="Open Sans"/>
        </w:rPr>
        <w:lastRenderedPageBreak/>
        <w:t>Further trials</w:t>
      </w:r>
      <w:r w:rsidR="00E30B57" w:rsidRPr="00BB224D">
        <w:rPr>
          <w:rFonts w:ascii="Open Sans" w:hAnsi="Open Sans" w:cs="Open Sans"/>
        </w:rPr>
        <w:t xml:space="preserve"> need to be run, in order to </w:t>
      </w:r>
      <w:r w:rsidRPr="00BB224D">
        <w:rPr>
          <w:rFonts w:ascii="Open Sans" w:hAnsi="Open Sans" w:cs="Open Sans"/>
        </w:rPr>
        <w:t>refine</w:t>
      </w:r>
      <w:r w:rsidR="00CD6451">
        <w:rPr>
          <w:rFonts w:ascii="Open Sans" w:hAnsi="Open Sans" w:cs="Open Sans"/>
        </w:rPr>
        <w:t xml:space="preserve"> the skills</w:t>
      </w:r>
      <w:r w:rsidR="00E30B57" w:rsidRPr="00BB224D">
        <w:rPr>
          <w:rFonts w:ascii="Open Sans" w:hAnsi="Open Sans" w:cs="Open Sans"/>
        </w:rPr>
        <w:t xml:space="preserve"> profile and to measure further impact.</w:t>
      </w:r>
      <w:r w:rsidR="00916333">
        <w:rPr>
          <w:rFonts w:ascii="Open Sans" w:hAnsi="Open Sans" w:cs="Open Sans"/>
        </w:rPr>
        <w:t xml:space="preserve"> The extended trial wa</w:t>
      </w:r>
      <w:r w:rsidR="0050166C" w:rsidRPr="00BB224D">
        <w:rPr>
          <w:rFonts w:ascii="Open Sans" w:hAnsi="Open Sans" w:cs="Open Sans"/>
        </w:rPr>
        <w:t>s the first milestone in this extended process.</w:t>
      </w:r>
    </w:p>
    <w:p w14:paraId="78A6D024" w14:textId="5E9F0074" w:rsidR="009A6E92" w:rsidRPr="00BB224D" w:rsidRDefault="00EA138F" w:rsidP="00825328">
      <w:pPr>
        <w:rPr>
          <w:rFonts w:ascii="Open Sans" w:hAnsi="Open Sans" w:cs="Open Sans"/>
        </w:rPr>
      </w:pPr>
      <w:r w:rsidRPr="00BB224D">
        <w:rPr>
          <w:rFonts w:ascii="Open Sans" w:hAnsi="Open Sans" w:cs="Open Sans"/>
        </w:rPr>
        <w:t>It would be appropriate to run several more pilot trails, using more employers and over a period of 6 months, to help provide more comprehensive feedb</w:t>
      </w:r>
      <w:r w:rsidR="009A6E92" w:rsidRPr="00BB224D">
        <w:rPr>
          <w:rFonts w:ascii="Open Sans" w:hAnsi="Open Sans" w:cs="Open Sans"/>
        </w:rPr>
        <w:t>ack and wider impact assessment.</w:t>
      </w:r>
    </w:p>
    <w:p w14:paraId="419FFA1E" w14:textId="2C5308F6" w:rsidR="00780253" w:rsidRDefault="00CD6451" w:rsidP="00CD645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The skills</w:t>
      </w:r>
      <w:r w:rsidR="00977A1F">
        <w:rPr>
          <w:rFonts w:ascii="Open Sans" w:hAnsi="Open Sans" w:cs="Open Sans"/>
        </w:rPr>
        <w:t>’</w:t>
      </w:r>
      <w:r w:rsidR="00E30B57" w:rsidRPr="00BB224D">
        <w:rPr>
          <w:rFonts w:ascii="Open Sans" w:hAnsi="Open Sans" w:cs="Open Sans"/>
        </w:rPr>
        <w:t xml:space="preserve"> profile </w:t>
      </w:r>
      <w:r w:rsidR="005A2A77" w:rsidRPr="00BB224D">
        <w:rPr>
          <w:rFonts w:ascii="Open Sans" w:hAnsi="Open Sans" w:cs="Open Sans"/>
        </w:rPr>
        <w:t>categories</w:t>
      </w:r>
      <w:r w:rsidR="00E30B57" w:rsidRPr="00BB224D">
        <w:rPr>
          <w:rFonts w:ascii="Open Sans" w:hAnsi="Open Sans" w:cs="Open Sans"/>
        </w:rPr>
        <w:t xml:space="preserve"> were judged to have been largely useful </w:t>
      </w:r>
      <w:r w:rsidR="005A2A77" w:rsidRPr="00BB224D">
        <w:rPr>
          <w:rFonts w:ascii="Open Sans" w:hAnsi="Open Sans" w:cs="Open Sans"/>
        </w:rPr>
        <w:t>categories</w:t>
      </w:r>
      <w:r w:rsidR="00E30B57" w:rsidRPr="00BB224D">
        <w:rPr>
          <w:rFonts w:ascii="Open Sans" w:hAnsi="Open Sans" w:cs="Open Sans"/>
        </w:rPr>
        <w:t>, with skills acquired under th</w:t>
      </w:r>
      <w:r w:rsidR="005A2A77" w:rsidRPr="00BB224D">
        <w:rPr>
          <w:rFonts w:ascii="Open Sans" w:hAnsi="Open Sans" w:cs="Open Sans"/>
        </w:rPr>
        <w:t>e</w:t>
      </w:r>
      <w:r w:rsidR="00E30B57" w:rsidRPr="00BB224D">
        <w:rPr>
          <w:rFonts w:ascii="Open Sans" w:hAnsi="Open Sans" w:cs="Open Sans"/>
        </w:rPr>
        <w:t xml:space="preserve"> categories augmenting and maximising employability. It would be useful to inv</w:t>
      </w:r>
      <w:r w:rsidR="005A2A77" w:rsidRPr="00BB224D">
        <w:rPr>
          <w:rFonts w:ascii="Open Sans" w:hAnsi="Open Sans" w:cs="Open Sans"/>
        </w:rPr>
        <w:t>i</w:t>
      </w:r>
      <w:r w:rsidR="00E30B57" w:rsidRPr="00BB224D">
        <w:rPr>
          <w:rFonts w:ascii="Open Sans" w:hAnsi="Open Sans" w:cs="Open Sans"/>
        </w:rPr>
        <w:t>te a wider cohort of employers to suggest soft skills categories, in order to en</w:t>
      </w:r>
      <w:r w:rsidR="005A2A77" w:rsidRPr="00BB224D">
        <w:rPr>
          <w:rFonts w:ascii="Open Sans" w:hAnsi="Open Sans" w:cs="Open Sans"/>
        </w:rPr>
        <w:t>s</w:t>
      </w:r>
      <w:r w:rsidR="00E30B57" w:rsidRPr="00BB224D">
        <w:rPr>
          <w:rFonts w:ascii="Open Sans" w:hAnsi="Open Sans" w:cs="Open Sans"/>
        </w:rPr>
        <w:t>ure that the soft skills selected in the profile are the right skil</w:t>
      </w:r>
      <w:r w:rsidR="005A2A77" w:rsidRPr="00BB224D">
        <w:rPr>
          <w:rFonts w:ascii="Open Sans" w:hAnsi="Open Sans" w:cs="Open Sans"/>
        </w:rPr>
        <w:t>l</w:t>
      </w:r>
      <w:r w:rsidR="00E30B57" w:rsidRPr="00BB224D">
        <w:rPr>
          <w:rFonts w:ascii="Open Sans" w:hAnsi="Open Sans" w:cs="Open Sans"/>
        </w:rPr>
        <w:t xml:space="preserve">s needed by the employers. </w:t>
      </w:r>
    </w:p>
    <w:p w14:paraId="3BCA1C1C" w14:textId="1B8B52A6" w:rsidR="00157097" w:rsidRPr="00443663" w:rsidRDefault="00157097" w:rsidP="00157097">
      <w:pPr>
        <w:rPr>
          <w:rFonts w:ascii="Open Sans" w:eastAsia="Times New Roman" w:hAnsi="Open Sans" w:cs="Open Sans"/>
          <w:b/>
          <w:bCs/>
          <w:lang w:val="en" w:eastAsia="en-GB"/>
        </w:rPr>
      </w:pPr>
      <w:r w:rsidRPr="00443663">
        <w:rPr>
          <w:rFonts w:ascii="Open Sans" w:hAnsi="Open Sans" w:cs="Open Sans"/>
        </w:rPr>
        <w:t>Following refinements based on feedback, a comprehensive, systematic embedding of the skills</w:t>
      </w:r>
      <w:r w:rsidR="00977A1F">
        <w:rPr>
          <w:rFonts w:ascii="Open Sans" w:hAnsi="Open Sans" w:cs="Open Sans"/>
        </w:rPr>
        <w:t>’</w:t>
      </w:r>
      <w:r w:rsidRPr="00443663">
        <w:rPr>
          <w:rFonts w:ascii="Open Sans" w:hAnsi="Open Sans" w:cs="Open Sans"/>
        </w:rPr>
        <w:t xml:space="preserve"> profile is to be implemented across all of City </w:t>
      </w:r>
      <w:r>
        <w:rPr>
          <w:rFonts w:ascii="Open Sans" w:hAnsi="Open Sans" w:cs="Open Sans"/>
        </w:rPr>
        <w:t xml:space="preserve">Gateway’s provision and within </w:t>
      </w:r>
      <w:r w:rsidR="00BB16D6">
        <w:rPr>
          <w:rFonts w:ascii="Open Sans" w:hAnsi="Open Sans" w:cs="Open Sans"/>
        </w:rPr>
        <w:t>all curricula.</w:t>
      </w:r>
    </w:p>
    <w:p w14:paraId="53A53C22" w14:textId="29F65551" w:rsidR="00157097" w:rsidRPr="00443663" w:rsidRDefault="00157097" w:rsidP="00157097">
      <w:pPr>
        <w:rPr>
          <w:rFonts w:ascii="Open Sans" w:hAnsi="Open Sans" w:cs="Open Sans"/>
        </w:rPr>
      </w:pPr>
      <w:r w:rsidRPr="00443663">
        <w:rPr>
          <w:rFonts w:ascii="Open Sans" w:hAnsi="Open Sans" w:cs="Open Sans"/>
        </w:rPr>
        <w:t xml:space="preserve">Staff training days </w:t>
      </w:r>
      <w:proofErr w:type="gramStart"/>
      <w:r w:rsidRPr="00443663">
        <w:rPr>
          <w:rFonts w:ascii="Open Sans" w:hAnsi="Open Sans" w:cs="Open Sans"/>
        </w:rPr>
        <w:t>have</w:t>
      </w:r>
      <w:proofErr w:type="gramEnd"/>
      <w:r w:rsidRPr="00443663">
        <w:rPr>
          <w:rFonts w:ascii="Open Sans" w:hAnsi="Open Sans" w:cs="Open Sans"/>
        </w:rPr>
        <w:t xml:space="preserve"> been identified to induct current staff into how to 1) teach the soft skills and 2) use the skills</w:t>
      </w:r>
      <w:r w:rsidR="00977A1F">
        <w:rPr>
          <w:rFonts w:ascii="Open Sans" w:hAnsi="Open Sans" w:cs="Open Sans"/>
        </w:rPr>
        <w:t>’</w:t>
      </w:r>
      <w:r w:rsidRPr="00443663">
        <w:rPr>
          <w:rFonts w:ascii="Open Sans" w:hAnsi="Open Sans" w:cs="Open Sans"/>
        </w:rPr>
        <w:t xml:space="preserve"> profile tool. The skills</w:t>
      </w:r>
      <w:r w:rsidR="00977A1F">
        <w:rPr>
          <w:rFonts w:ascii="Open Sans" w:hAnsi="Open Sans" w:cs="Open Sans"/>
        </w:rPr>
        <w:t>’</w:t>
      </w:r>
      <w:r w:rsidRPr="00443663">
        <w:rPr>
          <w:rFonts w:ascii="Open Sans" w:hAnsi="Open Sans" w:cs="Open Sans"/>
        </w:rPr>
        <w:t xml:space="preserve"> profile will be included in initial induction packs for new staff joining the organisation. </w:t>
      </w:r>
    </w:p>
    <w:p w14:paraId="0500B5A7" w14:textId="7990D018" w:rsidR="00157097" w:rsidRPr="00443663" w:rsidRDefault="00157097" w:rsidP="00157097">
      <w:pPr>
        <w:rPr>
          <w:rFonts w:ascii="Open Sans" w:hAnsi="Open Sans" w:cs="Open Sans"/>
        </w:rPr>
      </w:pPr>
      <w:r w:rsidRPr="00443663">
        <w:rPr>
          <w:rFonts w:ascii="Open Sans" w:hAnsi="Open Sans" w:cs="Open Sans"/>
        </w:rPr>
        <w:t xml:space="preserve">City Gateway </w:t>
      </w:r>
      <w:r w:rsidR="00BB16D6">
        <w:rPr>
          <w:rFonts w:ascii="Open Sans" w:hAnsi="Open Sans" w:cs="Open Sans"/>
        </w:rPr>
        <w:t>is</w:t>
      </w:r>
      <w:r w:rsidRPr="00443663">
        <w:rPr>
          <w:rFonts w:ascii="Open Sans" w:hAnsi="Open Sans" w:cs="Open Sans"/>
        </w:rPr>
        <w:t xml:space="preserve"> committed to placing the skill</w:t>
      </w:r>
      <w:r>
        <w:rPr>
          <w:rFonts w:ascii="Open Sans" w:hAnsi="Open Sans" w:cs="Open Sans"/>
        </w:rPr>
        <w:t>s</w:t>
      </w:r>
      <w:r w:rsidR="00977A1F">
        <w:rPr>
          <w:rFonts w:ascii="Open Sans" w:hAnsi="Open Sans" w:cs="Open Sans"/>
        </w:rPr>
        <w:t>’</w:t>
      </w:r>
      <w:r w:rsidRPr="00443663">
        <w:rPr>
          <w:rFonts w:ascii="Open Sans" w:hAnsi="Open Sans" w:cs="Open Sans"/>
        </w:rPr>
        <w:t xml:space="preserve"> profile at the heart of teaching, learning and assessment in their institution, whilst devising a robust system to monitor progress. </w:t>
      </w:r>
      <w:proofErr w:type="gramStart"/>
      <w:r w:rsidRPr="00443663">
        <w:rPr>
          <w:rFonts w:ascii="Open Sans" w:hAnsi="Open Sans" w:cs="Open Sans"/>
        </w:rPr>
        <w:t>This embedding of the project supports a</w:t>
      </w:r>
      <w:r w:rsidR="00BB16D6">
        <w:rPr>
          <w:rFonts w:ascii="Open Sans" w:hAnsi="Open Sans" w:cs="Open Sans"/>
        </w:rPr>
        <w:t xml:space="preserve"> sister project</w:t>
      </w:r>
      <w:proofErr w:type="gramEnd"/>
      <w:r w:rsidR="00BB16D6">
        <w:rPr>
          <w:rFonts w:ascii="Open Sans" w:hAnsi="Open Sans" w:cs="Open Sans"/>
        </w:rPr>
        <w:t>, developing an e</w:t>
      </w:r>
      <w:r w:rsidRPr="00443663">
        <w:rPr>
          <w:rFonts w:ascii="Open Sans" w:hAnsi="Open Sans" w:cs="Open Sans"/>
        </w:rPr>
        <w:t>ffective personal and social development curriculum to underpin all City Gateway courses. The two projects should be viewed as a collective embedded curri</w:t>
      </w:r>
      <w:r w:rsidR="00977A1F">
        <w:rPr>
          <w:rFonts w:ascii="Open Sans" w:hAnsi="Open Sans" w:cs="Open Sans"/>
        </w:rPr>
        <w:t>culum, nurturing and promoting e</w:t>
      </w:r>
      <w:r w:rsidRPr="00443663">
        <w:rPr>
          <w:rFonts w:ascii="Open Sans" w:hAnsi="Open Sans" w:cs="Open Sans"/>
        </w:rPr>
        <w:t>ffective and soft skills</w:t>
      </w:r>
      <w:r w:rsidR="00977A1F">
        <w:rPr>
          <w:rFonts w:ascii="Open Sans" w:hAnsi="Open Sans" w:cs="Open Sans"/>
        </w:rPr>
        <w:t>’</w:t>
      </w:r>
      <w:r w:rsidRPr="00443663">
        <w:rPr>
          <w:rFonts w:ascii="Open Sans" w:hAnsi="Open Sans" w:cs="Open Sans"/>
        </w:rPr>
        <w:t xml:space="preserve"> learning across the entire provision offered at City Gateway. This curriculum is eminently transferable.</w:t>
      </w:r>
    </w:p>
    <w:p w14:paraId="07457E38" w14:textId="25330A19" w:rsidR="00157097" w:rsidRPr="00443663" w:rsidRDefault="00157097" w:rsidP="00157097">
      <w:pPr>
        <w:rPr>
          <w:rFonts w:ascii="Open Sans" w:hAnsi="Open Sans" w:cs="Open Sans"/>
        </w:rPr>
      </w:pPr>
      <w:r w:rsidRPr="00443663">
        <w:rPr>
          <w:rFonts w:ascii="Open Sans" w:hAnsi="Open Sans" w:cs="Open Sans"/>
        </w:rPr>
        <w:t xml:space="preserve">City Gateway </w:t>
      </w:r>
      <w:r w:rsidR="00BB16D6">
        <w:rPr>
          <w:rFonts w:ascii="Open Sans" w:hAnsi="Open Sans" w:cs="Open Sans"/>
        </w:rPr>
        <w:t>is</w:t>
      </w:r>
      <w:r w:rsidRPr="00443663">
        <w:rPr>
          <w:rFonts w:ascii="Open Sans" w:hAnsi="Open Sans" w:cs="Open Sans"/>
        </w:rPr>
        <w:t xml:space="preserve"> communicating the value of the skills</w:t>
      </w:r>
      <w:r w:rsidR="00977A1F">
        <w:rPr>
          <w:rFonts w:ascii="Open Sans" w:hAnsi="Open Sans" w:cs="Open Sans"/>
        </w:rPr>
        <w:t>’</w:t>
      </w:r>
      <w:r w:rsidRPr="00443663">
        <w:rPr>
          <w:rFonts w:ascii="Open Sans" w:hAnsi="Open Sans" w:cs="Open Sans"/>
        </w:rPr>
        <w:t xml:space="preserve"> profile to key stakeholders. </w:t>
      </w:r>
      <w:r w:rsidR="00007FB5">
        <w:rPr>
          <w:rFonts w:ascii="Open Sans" w:hAnsi="Open Sans" w:cs="Open Sans"/>
        </w:rPr>
        <w:t>It is</w:t>
      </w:r>
      <w:r w:rsidRPr="00443663">
        <w:rPr>
          <w:rFonts w:ascii="Open Sans" w:hAnsi="Open Sans" w:cs="Open Sans"/>
        </w:rPr>
        <w:t xml:space="preserve"> developing a robust system of communications to establish the skills</w:t>
      </w:r>
      <w:r w:rsidR="00977A1F">
        <w:rPr>
          <w:rFonts w:ascii="Open Sans" w:hAnsi="Open Sans" w:cs="Open Sans"/>
        </w:rPr>
        <w:t>’</w:t>
      </w:r>
      <w:r w:rsidRPr="00443663">
        <w:rPr>
          <w:rFonts w:ascii="Open Sans" w:hAnsi="Open Sans" w:cs="Open Sans"/>
        </w:rPr>
        <w:t xml:space="preserve"> profile initiative, from start to finish, and to effectively and systematically communicate this initiative to all stakeholders, through a suite of marketing materials. </w:t>
      </w:r>
    </w:p>
    <w:p w14:paraId="5BD95621" w14:textId="69E32377" w:rsidR="00157097" w:rsidRPr="00CD6451" w:rsidRDefault="00157097" w:rsidP="00157097">
      <w:pPr>
        <w:spacing w:before="100" w:beforeAutospacing="1"/>
        <w:rPr>
          <w:rFonts w:ascii="Open Sans" w:hAnsi="Open Sans" w:cs="Open Sans"/>
        </w:rPr>
      </w:pPr>
      <w:r w:rsidRPr="00443663">
        <w:rPr>
          <w:rFonts w:ascii="Open Sans" w:hAnsi="Open Sans" w:cs="Open Sans"/>
        </w:rPr>
        <w:t xml:space="preserve">As an additional, innovative spin off generated by this project, some learners at City </w:t>
      </w:r>
      <w:proofErr w:type="gramStart"/>
      <w:r w:rsidRPr="00443663">
        <w:rPr>
          <w:rFonts w:ascii="Open Sans" w:hAnsi="Open Sans" w:cs="Open Sans"/>
        </w:rPr>
        <w:t>Gateway  are</w:t>
      </w:r>
      <w:proofErr w:type="gramEnd"/>
      <w:r w:rsidRPr="00443663">
        <w:rPr>
          <w:rFonts w:ascii="Open Sans" w:hAnsi="Open Sans" w:cs="Open Sans"/>
        </w:rPr>
        <w:t xml:space="preserve"> developing an app based on the skills</w:t>
      </w:r>
      <w:r w:rsidR="00977A1F">
        <w:rPr>
          <w:rFonts w:ascii="Open Sans" w:hAnsi="Open Sans" w:cs="Open Sans"/>
        </w:rPr>
        <w:t>’</w:t>
      </w:r>
      <w:r w:rsidRPr="00443663">
        <w:rPr>
          <w:rFonts w:ascii="Open Sans" w:hAnsi="Open Sans" w:cs="Open Sans"/>
        </w:rPr>
        <w:t xml:space="preserve"> profile tool, for peers to independently access via their phones. This will allow learners to a) acquire greater ownership of the skills</w:t>
      </w:r>
      <w:r w:rsidR="00977A1F">
        <w:rPr>
          <w:rFonts w:ascii="Open Sans" w:hAnsi="Open Sans" w:cs="Open Sans"/>
        </w:rPr>
        <w:t>’</w:t>
      </w:r>
      <w:r w:rsidRPr="00443663">
        <w:rPr>
          <w:rFonts w:ascii="Open Sans" w:hAnsi="Open Sans" w:cs="Open Sans"/>
        </w:rPr>
        <w:t xml:space="preserve"> profile and b) potentially generate modifications and extensions of the tool. In all likelihood, this project will help these learners understand that “real learning is about overcoming difficulties.”</w:t>
      </w:r>
      <w:r w:rsidRPr="00443663">
        <w:rPr>
          <w:rFonts w:ascii="Open Sans" w:hAnsi="Open Sans" w:cs="Open Sans"/>
          <w:b/>
        </w:rPr>
        <w:t xml:space="preserve"> </w:t>
      </w:r>
    </w:p>
    <w:p w14:paraId="100739A5" w14:textId="5CA5F464" w:rsidR="000D4BB0" w:rsidRPr="00CD6451" w:rsidRDefault="00C468AF" w:rsidP="000D4BB0">
      <w:pPr>
        <w:pStyle w:val="Heading1"/>
        <w:rPr>
          <w:rFonts w:ascii="Open Sans" w:hAnsi="Open Sans" w:cs="Open Sans"/>
          <w:color w:val="007096"/>
          <w:sz w:val="22"/>
          <w:szCs w:val="22"/>
        </w:rPr>
      </w:pPr>
      <w:r w:rsidRPr="00CD6451">
        <w:rPr>
          <w:rFonts w:ascii="Open Sans" w:hAnsi="Open Sans" w:cs="Open Sans"/>
          <w:color w:val="007096"/>
          <w:sz w:val="22"/>
          <w:szCs w:val="22"/>
        </w:rPr>
        <w:lastRenderedPageBreak/>
        <w:t>S</w:t>
      </w:r>
      <w:r w:rsidR="000D4BB0" w:rsidRPr="00CD6451">
        <w:rPr>
          <w:rFonts w:ascii="Open Sans" w:hAnsi="Open Sans" w:cs="Open Sans"/>
          <w:color w:val="007096"/>
          <w:sz w:val="22"/>
          <w:szCs w:val="22"/>
        </w:rPr>
        <w:t>ustainability</w:t>
      </w:r>
      <w:r w:rsidR="00E8773A" w:rsidRPr="00CD6451">
        <w:rPr>
          <w:rFonts w:ascii="Open Sans" w:hAnsi="Open Sans" w:cs="Open Sans"/>
          <w:color w:val="007096"/>
          <w:sz w:val="22"/>
          <w:szCs w:val="22"/>
        </w:rPr>
        <w:t xml:space="preserve"> and transferability</w:t>
      </w:r>
    </w:p>
    <w:p w14:paraId="6CCC4306" w14:textId="74D7C0B8" w:rsidR="00281B35" w:rsidRPr="00BB224D" w:rsidRDefault="00157097" w:rsidP="00281B3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Testing</w:t>
      </w:r>
      <w:r w:rsidR="00281B35" w:rsidRPr="00BB224D">
        <w:rPr>
          <w:rFonts w:ascii="Open Sans" w:hAnsi="Open Sans" w:cs="Open Sans"/>
        </w:rPr>
        <w:t xml:space="preserve"> the acquisition</w:t>
      </w:r>
      <w:r w:rsidR="00E75E87" w:rsidRPr="00BB224D">
        <w:rPr>
          <w:rFonts w:ascii="Open Sans" w:hAnsi="Open Sans" w:cs="Open Sans"/>
        </w:rPr>
        <w:t xml:space="preserve"> and improvement</w:t>
      </w:r>
      <w:r w:rsidR="00281B35" w:rsidRPr="00BB224D">
        <w:rPr>
          <w:rFonts w:ascii="Open Sans" w:hAnsi="Open Sans" w:cs="Open Sans"/>
        </w:rPr>
        <w:t xml:space="preserve"> of</w:t>
      </w:r>
      <w:r w:rsidR="00E75E87" w:rsidRPr="00BB224D">
        <w:rPr>
          <w:rFonts w:ascii="Open Sans" w:hAnsi="Open Sans" w:cs="Open Sans"/>
        </w:rPr>
        <w:t xml:space="preserve"> these soft skills </w:t>
      </w:r>
      <w:r w:rsidR="00281B35" w:rsidRPr="00BB224D">
        <w:rPr>
          <w:rFonts w:ascii="Open Sans" w:hAnsi="Open Sans" w:cs="Open Sans"/>
        </w:rPr>
        <w:t>support</w:t>
      </w:r>
      <w:r w:rsidR="00916333">
        <w:rPr>
          <w:rFonts w:ascii="Open Sans" w:hAnsi="Open Sans" w:cs="Open Sans"/>
        </w:rPr>
        <w:t>s</w:t>
      </w:r>
      <w:r w:rsidR="00281B35" w:rsidRPr="00BB224D">
        <w:rPr>
          <w:rFonts w:ascii="Open Sans" w:hAnsi="Open Sans" w:cs="Open Sans"/>
        </w:rPr>
        <w:t xml:space="preserve"> the widest of curricula</w:t>
      </w:r>
      <w:r w:rsidR="00E75E87" w:rsidRPr="00BB224D">
        <w:rPr>
          <w:rFonts w:ascii="Open Sans" w:hAnsi="Open Sans" w:cs="Open Sans"/>
        </w:rPr>
        <w:t xml:space="preserve"> and would be</w:t>
      </w:r>
      <w:r w:rsidR="00281B35" w:rsidRPr="00BB224D">
        <w:rPr>
          <w:rFonts w:ascii="Open Sans" w:hAnsi="Open Sans" w:cs="Open Sans"/>
        </w:rPr>
        <w:t xml:space="preserve"> particularly useful for transferability to areas where these skills are possibly under</w:t>
      </w:r>
      <w:r w:rsidR="00CD6451">
        <w:rPr>
          <w:rFonts w:ascii="Open Sans" w:hAnsi="Open Sans" w:cs="Open Sans"/>
        </w:rPr>
        <w:t>-</w:t>
      </w:r>
      <w:r w:rsidR="00281B35" w:rsidRPr="00BB224D">
        <w:rPr>
          <w:rFonts w:ascii="Open Sans" w:hAnsi="Open Sans" w:cs="Open Sans"/>
        </w:rPr>
        <w:t>practiced</w:t>
      </w:r>
      <w:r w:rsidR="002A1949" w:rsidRPr="00BB224D">
        <w:rPr>
          <w:rFonts w:ascii="Open Sans" w:hAnsi="Open Sans" w:cs="Open Sans"/>
        </w:rPr>
        <w:t xml:space="preserve"> and under-valued</w:t>
      </w:r>
      <w:r w:rsidR="00CD6451">
        <w:rPr>
          <w:rFonts w:ascii="Open Sans" w:hAnsi="Open Sans" w:cs="Open Sans"/>
        </w:rPr>
        <w:t>: e.g. I</w:t>
      </w:r>
      <w:r>
        <w:rPr>
          <w:rFonts w:ascii="Open Sans" w:hAnsi="Open Sans" w:cs="Open Sans"/>
        </w:rPr>
        <w:t>T, a</w:t>
      </w:r>
      <w:r w:rsidR="00281B35" w:rsidRPr="00BB224D">
        <w:rPr>
          <w:rFonts w:ascii="Open Sans" w:hAnsi="Open Sans" w:cs="Open Sans"/>
        </w:rPr>
        <w:t xml:space="preserve">ccountancy, </w:t>
      </w:r>
      <w:r>
        <w:rPr>
          <w:rFonts w:ascii="Open Sans" w:hAnsi="Open Sans" w:cs="Open Sans"/>
        </w:rPr>
        <w:t>mathematics and s</w:t>
      </w:r>
      <w:r w:rsidR="00E75E87" w:rsidRPr="00BB224D">
        <w:rPr>
          <w:rFonts w:ascii="Open Sans" w:hAnsi="Open Sans" w:cs="Open Sans"/>
        </w:rPr>
        <w:t>cience</w:t>
      </w:r>
      <w:r w:rsidR="00281B35" w:rsidRPr="00BB224D">
        <w:rPr>
          <w:rFonts w:ascii="Open Sans" w:hAnsi="Open Sans" w:cs="Open Sans"/>
        </w:rPr>
        <w:t>.</w:t>
      </w:r>
      <w:r w:rsidR="00ED05E2" w:rsidRPr="00BB224D">
        <w:rPr>
          <w:rFonts w:ascii="Open Sans" w:hAnsi="Open Sans" w:cs="Open Sans"/>
        </w:rPr>
        <w:t xml:space="preserve"> </w:t>
      </w:r>
    </w:p>
    <w:p w14:paraId="6220FB02" w14:textId="7C2893E8" w:rsidR="0080480E" w:rsidRPr="00BB224D" w:rsidRDefault="0080480E" w:rsidP="00281B35">
      <w:pPr>
        <w:rPr>
          <w:rFonts w:ascii="Open Sans" w:hAnsi="Open Sans" w:cs="Open Sans"/>
        </w:rPr>
      </w:pPr>
      <w:r w:rsidRPr="00BB224D">
        <w:rPr>
          <w:rFonts w:ascii="Open Sans" w:hAnsi="Open Sans" w:cs="Open Sans"/>
        </w:rPr>
        <w:t>The skills in the profile are n</w:t>
      </w:r>
      <w:r w:rsidR="00E75E87" w:rsidRPr="00BB224D">
        <w:rPr>
          <w:rFonts w:ascii="Open Sans" w:hAnsi="Open Sans" w:cs="Open Sans"/>
        </w:rPr>
        <w:t>either</w:t>
      </w:r>
      <w:r w:rsidRPr="00BB224D">
        <w:rPr>
          <w:rFonts w:ascii="Open Sans" w:hAnsi="Open Sans" w:cs="Open Sans"/>
        </w:rPr>
        <w:t xml:space="preserve"> regionally </w:t>
      </w:r>
      <w:r w:rsidR="00E75E87" w:rsidRPr="00BB224D">
        <w:rPr>
          <w:rFonts w:ascii="Open Sans" w:hAnsi="Open Sans" w:cs="Open Sans"/>
        </w:rPr>
        <w:t>n</w:t>
      </w:r>
      <w:r w:rsidRPr="00BB224D">
        <w:rPr>
          <w:rFonts w:ascii="Open Sans" w:hAnsi="Open Sans" w:cs="Open Sans"/>
        </w:rPr>
        <w:t>or culturally dependent</w:t>
      </w:r>
      <w:r w:rsidR="00E75E87" w:rsidRPr="00BB224D">
        <w:rPr>
          <w:rFonts w:ascii="Open Sans" w:hAnsi="Open Sans" w:cs="Open Sans"/>
        </w:rPr>
        <w:t xml:space="preserve">, so they </w:t>
      </w:r>
      <w:r w:rsidRPr="00BB224D">
        <w:rPr>
          <w:rFonts w:ascii="Open Sans" w:hAnsi="Open Sans" w:cs="Open Sans"/>
        </w:rPr>
        <w:t xml:space="preserve">provide a </w:t>
      </w:r>
      <w:r w:rsidR="00E75E87" w:rsidRPr="00BB224D">
        <w:rPr>
          <w:rFonts w:ascii="Open Sans" w:hAnsi="Open Sans" w:cs="Open Sans"/>
        </w:rPr>
        <w:t>relevant</w:t>
      </w:r>
      <w:r w:rsidRPr="00BB224D">
        <w:rPr>
          <w:rFonts w:ascii="Open Sans" w:hAnsi="Open Sans" w:cs="Open Sans"/>
        </w:rPr>
        <w:t xml:space="preserve"> offer to institutions and employers involved in teaching learning and assessment in diverse contexts and locations</w:t>
      </w:r>
      <w:r w:rsidR="00CD6451">
        <w:rPr>
          <w:rFonts w:ascii="Open Sans" w:hAnsi="Open Sans" w:cs="Open Sans"/>
        </w:rPr>
        <w:t>.</w:t>
      </w:r>
    </w:p>
    <w:p w14:paraId="07DF9955" w14:textId="1D691227" w:rsidR="00281B35" w:rsidRPr="00BB224D" w:rsidRDefault="00CD6451" w:rsidP="00281B3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The skills</w:t>
      </w:r>
      <w:r w:rsidR="00977A1F">
        <w:rPr>
          <w:rFonts w:ascii="Open Sans" w:hAnsi="Open Sans" w:cs="Open Sans"/>
        </w:rPr>
        <w:t>’</w:t>
      </w:r>
      <w:r w:rsidR="00281B35" w:rsidRPr="00BB224D">
        <w:rPr>
          <w:rFonts w:ascii="Open Sans" w:hAnsi="Open Sans" w:cs="Open Sans"/>
        </w:rPr>
        <w:t xml:space="preserve"> profile </w:t>
      </w:r>
      <w:r w:rsidR="0080480E" w:rsidRPr="00BB224D">
        <w:rPr>
          <w:rFonts w:ascii="Open Sans" w:hAnsi="Open Sans" w:cs="Open Sans"/>
        </w:rPr>
        <w:t>could easily</w:t>
      </w:r>
      <w:r w:rsidR="00281B35" w:rsidRPr="00BB224D">
        <w:rPr>
          <w:rFonts w:ascii="Open Sans" w:hAnsi="Open Sans" w:cs="Open Sans"/>
        </w:rPr>
        <w:t xml:space="preserve"> be used and </w:t>
      </w:r>
      <w:r w:rsidR="0080480E" w:rsidRPr="00BB224D">
        <w:rPr>
          <w:rFonts w:ascii="Open Sans" w:hAnsi="Open Sans" w:cs="Open Sans"/>
        </w:rPr>
        <w:t>adapted to</w:t>
      </w:r>
      <w:r w:rsidR="00281B35" w:rsidRPr="00BB224D">
        <w:rPr>
          <w:rFonts w:ascii="Open Sans" w:hAnsi="Open Sans" w:cs="Open Sans"/>
        </w:rPr>
        <w:t xml:space="preserve"> support the </w:t>
      </w:r>
      <w:r>
        <w:rPr>
          <w:rFonts w:ascii="Open Sans" w:hAnsi="Open Sans" w:cs="Open Sans"/>
        </w:rPr>
        <w:t>personal and social education</w:t>
      </w:r>
      <w:r w:rsidR="00281B35" w:rsidRPr="00BB224D">
        <w:rPr>
          <w:rFonts w:ascii="Open Sans" w:hAnsi="Open Sans" w:cs="Open Sans"/>
        </w:rPr>
        <w:t xml:space="preserve"> curriculum in schools: smoothing the journey from schoo</w:t>
      </w:r>
      <w:r w:rsidR="00ED05E2" w:rsidRPr="00BB224D">
        <w:rPr>
          <w:rFonts w:ascii="Open Sans" w:hAnsi="Open Sans" w:cs="Open Sans"/>
        </w:rPr>
        <w:t xml:space="preserve">l </w:t>
      </w:r>
      <w:r>
        <w:rPr>
          <w:rFonts w:ascii="Open Sans" w:hAnsi="Open Sans" w:cs="Open Sans"/>
        </w:rPr>
        <w:t xml:space="preserve">to </w:t>
      </w:r>
      <w:r w:rsidR="00281B35" w:rsidRPr="00BB224D">
        <w:rPr>
          <w:rFonts w:ascii="Open Sans" w:hAnsi="Open Sans" w:cs="Open Sans"/>
        </w:rPr>
        <w:t>college</w:t>
      </w:r>
      <w:r w:rsidR="00ED05E2" w:rsidRPr="00BB224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to</w:t>
      </w:r>
      <w:r w:rsidR="00281B35" w:rsidRPr="00BB224D">
        <w:rPr>
          <w:rFonts w:ascii="Open Sans" w:hAnsi="Open Sans" w:cs="Open Sans"/>
        </w:rPr>
        <w:t xml:space="preserve"> employment</w:t>
      </w:r>
      <w:r w:rsidR="00E3598E" w:rsidRPr="00BB224D">
        <w:rPr>
          <w:rFonts w:ascii="Open Sans" w:hAnsi="Open Sans" w:cs="Open Sans"/>
        </w:rPr>
        <w:t xml:space="preserve">. </w:t>
      </w:r>
    </w:p>
    <w:p w14:paraId="35043748" w14:textId="75B6F160" w:rsidR="00281B35" w:rsidRPr="00BB224D" w:rsidRDefault="00281B35" w:rsidP="00281B35">
      <w:pPr>
        <w:rPr>
          <w:rFonts w:ascii="Open Sans" w:hAnsi="Open Sans" w:cs="Open Sans"/>
        </w:rPr>
      </w:pPr>
      <w:r w:rsidRPr="00BB224D">
        <w:rPr>
          <w:rFonts w:ascii="Open Sans" w:hAnsi="Open Sans" w:cs="Open Sans"/>
        </w:rPr>
        <w:t xml:space="preserve">The planned development of a phone app, based on the use of the visual star tool, is regarded by the project team as an innovative extension and application of the project: this was </w:t>
      </w:r>
      <w:r w:rsidRPr="00CD6451">
        <w:rPr>
          <w:rFonts w:ascii="Open Sans" w:hAnsi="Open Sans" w:cs="Open Sans"/>
        </w:rPr>
        <w:t xml:space="preserve">not </w:t>
      </w:r>
      <w:r w:rsidRPr="00BB224D">
        <w:rPr>
          <w:rFonts w:ascii="Open Sans" w:hAnsi="Open Sans" w:cs="Open Sans"/>
        </w:rPr>
        <w:t>envisaged at the outset. This will sustain the project into a new phase and the app can be shared and adapted with other institutions</w:t>
      </w:r>
      <w:r w:rsidR="009958DE" w:rsidRPr="00BB224D">
        <w:rPr>
          <w:rFonts w:ascii="Open Sans" w:hAnsi="Open Sans" w:cs="Open Sans"/>
        </w:rPr>
        <w:t xml:space="preserve"> and </w:t>
      </w:r>
      <w:r w:rsidR="00CD6451">
        <w:rPr>
          <w:rFonts w:ascii="Open Sans" w:hAnsi="Open Sans" w:cs="Open Sans"/>
        </w:rPr>
        <w:t>employers</w:t>
      </w:r>
      <w:r w:rsidR="009A6E92" w:rsidRPr="00BB224D">
        <w:rPr>
          <w:rFonts w:ascii="Open Sans" w:hAnsi="Open Sans" w:cs="Open Sans"/>
        </w:rPr>
        <w:t>.</w:t>
      </w:r>
      <w:r w:rsidR="009A6E92" w:rsidRPr="00BB224D">
        <w:rPr>
          <w:rFonts w:ascii="Open Sans" w:hAnsi="Open Sans" w:cs="Open Sans"/>
        </w:rPr>
        <w:tab/>
      </w:r>
    </w:p>
    <w:p w14:paraId="7E519133" w14:textId="02192F87" w:rsidR="002A1949" w:rsidRDefault="0080480E" w:rsidP="00281B35">
      <w:pPr>
        <w:rPr>
          <w:rFonts w:ascii="Open Sans" w:hAnsi="Open Sans" w:cs="Open Sans"/>
        </w:rPr>
      </w:pPr>
      <w:r w:rsidRPr="00BB224D">
        <w:rPr>
          <w:rFonts w:ascii="Open Sans" w:hAnsi="Open Sans" w:cs="Open Sans"/>
        </w:rPr>
        <w:t>The embedding outcomes mapped by C</w:t>
      </w:r>
      <w:r w:rsidR="0050166C" w:rsidRPr="00BB224D">
        <w:rPr>
          <w:rFonts w:ascii="Open Sans" w:hAnsi="Open Sans" w:cs="Open Sans"/>
        </w:rPr>
        <w:t>ity</w:t>
      </w:r>
      <w:r w:rsidRPr="00BB224D">
        <w:rPr>
          <w:rFonts w:ascii="Open Sans" w:hAnsi="Open Sans" w:cs="Open Sans"/>
        </w:rPr>
        <w:t xml:space="preserve"> G</w:t>
      </w:r>
      <w:r w:rsidR="0050166C" w:rsidRPr="00BB224D">
        <w:rPr>
          <w:rFonts w:ascii="Open Sans" w:hAnsi="Open Sans" w:cs="Open Sans"/>
        </w:rPr>
        <w:t>ateway</w:t>
      </w:r>
      <w:r w:rsidRPr="00BB224D">
        <w:rPr>
          <w:rFonts w:ascii="Open Sans" w:hAnsi="Open Sans" w:cs="Open Sans"/>
        </w:rPr>
        <w:t xml:space="preserve"> are comprehensive and far</w:t>
      </w:r>
      <w:r w:rsidR="00977A1F">
        <w:rPr>
          <w:rFonts w:ascii="Open Sans" w:hAnsi="Open Sans" w:cs="Open Sans"/>
        </w:rPr>
        <w:t>-</w:t>
      </w:r>
      <w:bookmarkStart w:id="0" w:name="_GoBack"/>
      <w:bookmarkEnd w:id="0"/>
      <w:r w:rsidRPr="00BB224D">
        <w:rPr>
          <w:rFonts w:ascii="Open Sans" w:hAnsi="Open Sans" w:cs="Open Sans"/>
        </w:rPr>
        <w:t>reaching, seeping into the fabric of its diverse curricula, and will ensure that the project is developed and sustained over a considerable period of time at City Gateway.</w:t>
      </w:r>
    </w:p>
    <w:p w14:paraId="1B89E7A2" w14:textId="2620C1EA" w:rsidR="00CD6451" w:rsidRPr="00CD6451" w:rsidRDefault="00CD6451" w:rsidP="00CD6451">
      <w:pPr>
        <w:spacing w:after="0"/>
        <w:ind w:left="720"/>
        <w:rPr>
          <w:rFonts w:ascii="Open Sans" w:hAnsi="Open Sans" w:cs="Open Sans"/>
          <w:color w:val="007096"/>
        </w:rPr>
      </w:pPr>
      <w:r w:rsidRPr="00CD6451">
        <w:rPr>
          <w:rFonts w:ascii="Open Sans" w:hAnsi="Open Sans" w:cs="Open Sans"/>
          <w:i/>
          <w:color w:val="007096"/>
        </w:rPr>
        <w:t xml:space="preserve">“The next step for us as an organisation is to roll the tool out across our </w:t>
      </w:r>
      <w:r w:rsidR="00157097">
        <w:rPr>
          <w:rFonts w:ascii="Open Sans" w:hAnsi="Open Sans" w:cs="Open Sans"/>
          <w:i/>
          <w:color w:val="007096"/>
        </w:rPr>
        <w:t>a</w:t>
      </w:r>
      <w:r w:rsidRPr="00CD6451">
        <w:rPr>
          <w:rFonts w:ascii="Open Sans" w:hAnsi="Open Sans" w:cs="Open Sans"/>
          <w:i/>
          <w:color w:val="007096"/>
        </w:rPr>
        <w:t>pprenticeship programme. To this end we wil</w:t>
      </w:r>
      <w:r w:rsidR="00157097">
        <w:rPr>
          <w:rFonts w:ascii="Open Sans" w:hAnsi="Open Sans" w:cs="Open Sans"/>
          <w:i/>
          <w:color w:val="007096"/>
        </w:rPr>
        <w:t>l embed assessment against the skills p</w:t>
      </w:r>
      <w:r w:rsidRPr="00CD6451">
        <w:rPr>
          <w:rFonts w:ascii="Open Sans" w:hAnsi="Open Sans" w:cs="Open Sans"/>
          <w:i/>
          <w:color w:val="007096"/>
        </w:rPr>
        <w:t>rofile in apprentice apprais</w:t>
      </w:r>
      <w:r w:rsidR="00007FB5">
        <w:rPr>
          <w:rFonts w:ascii="Open Sans" w:hAnsi="Open Sans" w:cs="Open Sans"/>
          <w:i/>
          <w:color w:val="007096"/>
        </w:rPr>
        <w:t>al processes so that it forms an</w:t>
      </w:r>
      <w:r w:rsidRPr="00CD6451">
        <w:rPr>
          <w:rFonts w:ascii="Open Sans" w:hAnsi="Open Sans" w:cs="Open Sans"/>
          <w:i/>
          <w:color w:val="007096"/>
        </w:rPr>
        <w:t xml:space="preserve"> integral part of how we prepare learners for the workplace and as</w:t>
      </w:r>
      <w:r w:rsidR="00007FB5">
        <w:rPr>
          <w:rFonts w:ascii="Open Sans" w:hAnsi="Open Sans" w:cs="Open Sans"/>
          <w:i/>
          <w:color w:val="007096"/>
        </w:rPr>
        <w:t>sess and support them once they</w:t>
      </w:r>
      <w:r w:rsidRPr="00CD6451">
        <w:rPr>
          <w:rFonts w:ascii="Open Sans" w:hAnsi="Open Sans" w:cs="Open Sans"/>
          <w:i/>
          <w:color w:val="007096"/>
        </w:rPr>
        <w:t xml:space="preserve"> are in the work place, thus increasing the likelihood of them entering sustained em</w:t>
      </w:r>
      <w:r w:rsidR="00007FB5">
        <w:rPr>
          <w:rFonts w:ascii="Open Sans" w:hAnsi="Open Sans" w:cs="Open Sans"/>
          <w:i/>
          <w:color w:val="007096"/>
        </w:rPr>
        <w:t>ployment.”</w:t>
      </w:r>
      <w:r w:rsidRPr="00CD6451">
        <w:rPr>
          <w:rFonts w:ascii="Open Sans" w:hAnsi="Open Sans" w:cs="Open Sans"/>
          <w:color w:val="007096"/>
        </w:rPr>
        <w:t xml:space="preserve"> </w:t>
      </w:r>
    </w:p>
    <w:p w14:paraId="27882DBE" w14:textId="231E28E8" w:rsidR="00CD6451" w:rsidRPr="00CD6451" w:rsidRDefault="00CD6451" w:rsidP="00CD6451">
      <w:pPr>
        <w:ind w:firstLine="720"/>
        <w:rPr>
          <w:rFonts w:ascii="Open Sans" w:hAnsi="Open Sans" w:cs="Open Sans"/>
          <w:i/>
          <w:color w:val="007096"/>
        </w:rPr>
      </w:pPr>
      <w:r w:rsidRPr="00CD6451">
        <w:rPr>
          <w:rFonts w:ascii="Open Sans" w:hAnsi="Open Sans" w:cs="Open Sans"/>
          <w:i/>
          <w:color w:val="007096"/>
        </w:rPr>
        <w:t>Emma Goulds, Strategy Manager, City Gateway</w:t>
      </w:r>
    </w:p>
    <w:p w14:paraId="7D364F2B" w14:textId="77777777" w:rsidR="00CD6451" w:rsidRPr="00BB224D" w:rsidRDefault="00CD6451" w:rsidP="00281B35">
      <w:pPr>
        <w:rPr>
          <w:rFonts w:ascii="Open Sans" w:hAnsi="Open Sans" w:cs="Open Sans"/>
        </w:rPr>
      </w:pPr>
    </w:p>
    <w:p w14:paraId="733435E3" w14:textId="0C2C0F23" w:rsidR="00281B35" w:rsidRPr="00B21DFF" w:rsidRDefault="00B21DFF" w:rsidP="00281B35">
      <w:pPr>
        <w:rPr>
          <w:rFonts w:ascii="Open Sans" w:hAnsi="Open Sans" w:cs="Open Sans"/>
          <w:b/>
          <w:color w:val="007096"/>
        </w:rPr>
      </w:pPr>
      <w:r w:rsidRPr="00B21DFF">
        <w:rPr>
          <w:rFonts w:ascii="Open Sans" w:hAnsi="Open Sans" w:cs="Open Sans"/>
          <w:b/>
          <w:color w:val="007096"/>
        </w:rPr>
        <w:t>Case study written by Andy Cobb, Peer Advisor, supported by Emma Goulds, City Gateway</w:t>
      </w:r>
    </w:p>
    <w:p w14:paraId="3790B41C" w14:textId="77777777" w:rsidR="00281B35" w:rsidRPr="00BB224D" w:rsidRDefault="00281B35" w:rsidP="00281B35">
      <w:pPr>
        <w:rPr>
          <w:rFonts w:ascii="Open Sans" w:hAnsi="Open Sans" w:cs="Open Sans"/>
        </w:rPr>
      </w:pPr>
    </w:p>
    <w:sectPr w:rsidR="00281B35" w:rsidRPr="00BB224D" w:rsidSect="003239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CEF1C" w14:textId="77777777" w:rsidR="009A6E92" w:rsidRDefault="009A6E92" w:rsidP="006D3E55">
      <w:pPr>
        <w:spacing w:after="0" w:line="240" w:lineRule="auto"/>
      </w:pPr>
      <w:r>
        <w:separator/>
      </w:r>
    </w:p>
  </w:endnote>
  <w:endnote w:type="continuationSeparator" w:id="0">
    <w:p w14:paraId="55DAF0AF" w14:textId="77777777" w:rsidR="009A6E92" w:rsidRDefault="009A6E92" w:rsidP="006D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s_matthewbold">
    <w:altName w:val="Times New Roman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FA176" w14:textId="77777777" w:rsidR="00CC495B" w:rsidRDefault="00CC49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639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6DEAB" w14:textId="36EAFF6F" w:rsidR="004A1640" w:rsidRDefault="004A16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A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6FFC26" w14:textId="77777777" w:rsidR="004A1640" w:rsidRDefault="004A164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B0CFB" w14:textId="77777777" w:rsidR="00CC495B" w:rsidRDefault="00CC49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DAD7E" w14:textId="77777777" w:rsidR="009A6E92" w:rsidRDefault="009A6E92" w:rsidP="006D3E55">
      <w:pPr>
        <w:spacing w:after="0" w:line="240" w:lineRule="auto"/>
      </w:pPr>
      <w:r>
        <w:separator/>
      </w:r>
    </w:p>
  </w:footnote>
  <w:footnote w:type="continuationSeparator" w:id="0">
    <w:p w14:paraId="05BF4415" w14:textId="77777777" w:rsidR="009A6E92" w:rsidRDefault="009A6E92" w:rsidP="006D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F52DF" w14:textId="77777777" w:rsidR="00CC495B" w:rsidRDefault="00CC49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73089" w14:textId="7523B0AE" w:rsidR="009A6E92" w:rsidRDefault="009A6E92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FA84C40" wp14:editId="06820CDE">
          <wp:simplePos x="0" y="0"/>
          <wp:positionH relativeFrom="column">
            <wp:posOffset>-172720</wp:posOffset>
          </wp:positionH>
          <wp:positionV relativeFrom="paragraph">
            <wp:posOffset>-124460</wp:posOffset>
          </wp:positionV>
          <wp:extent cx="5901055" cy="352425"/>
          <wp:effectExtent l="0" t="0" r="4445" b="9525"/>
          <wp:wrapSquare wrapText="bothSides"/>
          <wp:docPr id="1" name="Picture 1" descr="W:\AOCLR\AoCLR Projects\Outstanding teaching, learning and assessment (ETF)\Project management\Partners\Logos\All partner logos merg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OCLR\AoCLR Projects\Outstanding teaching, learning and assessment (ETF)\Project management\Partners\Logos\All partner logos merg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05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C8364" w14:textId="77777777" w:rsidR="00CC495B" w:rsidRDefault="00CC49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948"/>
    <w:multiLevelType w:val="hybridMultilevel"/>
    <w:tmpl w:val="85BE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A4E8B"/>
    <w:multiLevelType w:val="hybridMultilevel"/>
    <w:tmpl w:val="D31E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84BA8"/>
    <w:multiLevelType w:val="hybridMultilevel"/>
    <w:tmpl w:val="8B363E4A"/>
    <w:lvl w:ilvl="0" w:tplc="08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84D1F"/>
    <w:multiLevelType w:val="hybridMultilevel"/>
    <w:tmpl w:val="A954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E2A04"/>
    <w:multiLevelType w:val="hybridMultilevel"/>
    <w:tmpl w:val="2FBC8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E0162"/>
    <w:multiLevelType w:val="hybridMultilevel"/>
    <w:tmpl w:val="5F90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741F7"/>
    <w:multiLevelType w:val="multilevel"/>
    <w:tmpl w:val="A6A0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51B7D"/>
    <w:multiLevelType w:val="hybridMultilevel"/>
    <w:tmpl w:val="DCA2D8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4547D"/>
    <w:multiLevelType w:val="hybridMultilevel"/>
    <w:tmpl w:val="F898A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25802"/>
    <w:multiLevelType w:val="multilevel"/>
    <w:tmpl w:val="0ACC8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F691CD9"/>
    <w:multiLevelType w:val="multilevel"/>
    <w:tmpl w:val="CFE6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80BA7"/>
    <w:multiLevelType w:val="hybridMultilevel"/>
    <w:tmpl w:val="64B02254"/>
    <w:lvl w:ilvl="0" w:tplc="75B04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63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0B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6C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EC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04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28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2A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64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87A397A"/>
    <w:multiLevelType w:val="hybridMultilevel"/>
    <w:tmpl w:val="9E06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A1"/>
    <w:rsid w:val="00007FB5"/>
    <w:rsid w:val="00013A9E"/>
    <w:rsid w:val="00022D08"/>
    <w:rsid w:val="00042B1B"/>
    <w:rsid w:val="00046119"/>
    <w:rsid w:val="000521AC"/>
    <w:rsid w:val="000567F0"/>
    <w:rsid w:val="00066A72"/>
    <w:rsid w:val="000910A2"/>
    <w:rsid w:val="000966C7"/>
    <w:rsid w:val="000A3250"/>
    <w:rsid w:val="000B5F65"/>
    <w:rsid w:val="000D4BB0"/>
    <w:rsid w:val="000F296C"/>
    <w:rsid w:val="00102456"/>
    <w:rsid w:val="00104B5C"/>
    <w:rsid w:val="00123079"/>
    <w:rsid w:val="00126597"/>
    <w:rsid w:val="001515CA"/>
    <w:rsid w:val="00157097"/>
    <w:rsid w:val="00165129"/>
    <w:rsid w:val="00171C58"/>
    <w:rsid w:val="001832AE"/>
    <w:rsid w:val="001A34C5"/>
    <w:rsid w:val="001B1A25"/>
    <w:rsid w:val="001C4D85"/>
    <w:rsid w:val="001D2683"/>
    <w:rsid w:val="001E006D"/>
    <w:rsid w:val="001F6DE8"/>
    <w:rsid w:val="0020004B"/>
    <w:rsid w:val="00232C57"/>
    <w:rsid w:val="00237634"/>
    <w:rsid w:val="002526E3"/>
    <w:rsid w:val="00266A85"/>
    <w:rsid w:val="00281B35"/>
    <w:rsid w:val="00296A91"/>
    <w:rsid w:val="002A1949"/>
    <w:rsid w:val="002B34A4"/>
    <w:rsid w:val="002D5ED4"/>
    <w:rsid w:val="002E0202"/>
    <w:rsid w:val="002F44D7"/>
    <w:rsid w:val="003048B2"/>
    <w:rsid w:val="003228CF"/>
    <w:rsid w:val="003239F5"/>
    <w:rsid w:val="0034579B"/>
    <w:rsid w:val="00347217"/>
    <w:rsid w:val="003474DA"/>
    <w:rsid w:val="00382F1E"/>
    <w:rsid w:val="003B396C"/>
    <w:rsid w:val="003B70F7"/>
    <w:rsid w:val="003D0964"/>
    <w:rsid w:val="003E2241"/>
    <w:rsid w:val="003F16F4"/>
    <w:rsid w:val="00413B44"/>
    <w:rsid w:val="00422CD8"/>
    <w:rsid w:val="004268B6"/>
    <w:rsid w:val="00431023"/>
    <w:rsid w:val="00443663"/>
    <w:rsid w:val="004537BE"/>
    <w:rsid w:val="00462720"/>
    <w:rsid w:val="00473D14"/>
    <w:rsid w:val="00480649"/>
    <w:rsid w:val="004A1083"/>
    <w:rsid w:val="004A1640"/>
    <w:rsid w:val="004A5818"/>
    <w:rsid w:val="004C12E3"/>
    <w:rsid w:val="004C17AA"/>
    <w:rsid w:val="005013E5"/>
    <w:rsid w:val="0050166C"/>
    <w:rsid w:val="00516173"/>
    <w:rsid w:val="005251D2"/>
    <w:rsid w:val="00526171"/>
    <w:rsid w:val="005606EA"/>
    <w:rsid w:val="005633C3"/>
    <w:rsid w:val="00580FC8"/>
    <w:rsid w:val="00594EE9"/>
    <w:rsid w:val="005A01AD"/>
    <w:rsid w:val="005A2A77"/>
    <w:rsid w:val="005B4F82"/>
    <w:rsid w:val="005C4821"/>
    <w:rsid w:val="005D0F11"/>
    <w:rsid w:val="005D20A1"/>
    <w:rsid w:val="005D25A9"/>
    <w:rsid w:val="005E3822"/>
    <w:rsid w:val="005E507D"/>
    <w:rsid w:val="005F0DCE"/>
    <w:rsid w:val="005F6D15"/>
    <w:rsid w:val="00621EA2"/>
    <w:rsid w:val="0062778A"/>
    <w:rsid w:val="00660824"/>
    <w:rsid w:val="00661E85"/>
    <w:rsid w:val="00664330"/>
    <w:rsid w:val="00692077"/>
    <w:rsid w:val="00693654"/>
    <w:rsid w:val="006940DC"/>
    <w:rsid w:val="00696023"/>
    <w:rsid w:val="006A0C3A"/>
    <w:rsid w:val="006C605A"/>
    <w:rsid w:val="006D3E55"/>
    <w:rsid w:val="006D438B"/>
    <w:rsid w:val="006D7E34"/>
    <w:rsid w:val="006E04EB"/>
    <w:rsid w:val="00701E5B"/>
    <w:rsid w:val="00706FCB"/>
    <w:rsid w:val="00717220"/>
    <w:rsid w:val="0073045E"/>
    <w:rsid w:val="00732551"/>
    <w:rsid w:val="007425FF"/>
    <w:rsid w:val="00753892"/>
    <w:rsid w:val="00755A32"/>
    <w:rsid w:val="00755E5D"/>
    <w:rsid w:val="00780253"/>
    <w:rsid w:val="007807A6"/>
    <w:rsid w:val="00784FEC"/>
    <w:rsid w:val="0079363C"/>
    <w:rsid w:val="007C0545"/>
    <w:rsid w:val="007C2438"/>
    <w:rsid w:val="007D1606"/>
    <w:rsid w:val="007D66A6"/>
    <w:rsid w:val="007E67CF"/>
    <w:rsid w:val="0080480E"/>
    <w:rsid w:val="00825328"/>
    <w:rsid w:val="0084464F"/>
    <w:rsid w:val="00851C3A"/>
    <w:rsid w:val="0085370E"/>
    <w:rsid w:val="00883A04"/>
    <w:rsid w:val="008930A7"/>
    <w:rsid w:val="0089796F"/>
    <w:rsid w:val="008A4C45"/>
    <w:rsid w:val="008A7D69"/>
    <w:rsid w:val="008B201A"/>
    <w:rsid w:val="008D547C"/>
    <w:rsid w:val="008F2DA9"/>
    <w:rsid w:val="009040D1"/>
    <w:rsid w:val="00914CAA"/>
    <w:rsid w:val="0091614A"/>
    <w:rsid w:val="00916333"/>
    <w:rsid w:val="00917876"/>
    <w:rsid w:val="0093222F"/>
    <w:rsid w:val="00977A1F"/>
    <w:rsid w:val="00980F84"/>
    <w:rsid w:val="009958DE"/>
    <w:rsid w:val="009A6E92"/>
    <w:rsid w:val="009B0912"/>
    <w:rsid w:val="009D35D1"/>
    <w:rsid w:val="009E7D96"/>
    <w:rsid w:val="009F1E69"/>
    <w:rsid w:val="00A2349B"/>
    <w:rsid w:val="00A25363"/>
    <w:rsid w:val="00A27DD0"/>
    <w:rsid w:val="00A35EF1"/>
    <w:rsid w:val="00A4398D"/>
    <w:rsid w:val="00A46A6B"/>
    <w:rsid w:val="00A730F6"/>
    <w:rsid w:val="00A80DC6"/>
    <w:rsid w:val="00AB10AC"/>
    <w:rsid w:val="00AC4387"/>
    <w:rsid w:val="00AD155A"/>
    <w:rsid w:val="00AD4F23"/>
    <w:rsid w:val="00B17FE3"/>
    <w:rsid w:val="00B21DFF"/>
    <w:rsid w:val="00B32F8A"/>
    <w:rsid w:val="00B41C97"/>
    <w:rsid w:val="00B53149"/>
    <w:rsid w:val="00B57422"/>
    <w:rsid w:val="00B70A7B"/>
    <w:rsid w:val="00B724CE"/>
    <w:rsid w:val="00B76275"/>
    <w:rsid w:val="00B77C31"/>
    <w:rsid w:val="00BA0EDD"/>
    <w:rsid w:val="00BA3A78"/>
    <w:rsid w:val="00BA6D80"/>
    <w:rsid w:val="00BB16D6"/>
    <w:rsid w:val="00BB224D"/>
    <w:rsid w:val="00BC467B"/>
    <w:rsid w:val="00BE2584"/>
    <w:rsid w:val="00BE6959"/>
    <w:rsid w:val="00C03D02"/>
    <w:rsid w:val="00C177B1"/>
    <w:rsid w:val="00C3249F"/>
    <w:rsid w:val="00C468AF"/>
    <w:rsid w:val="00C56C50"/>
    <w:rsid w:val="00C757AB"/>
    <w:rsid w:val="00C857E6"/>
    <w:rsid w:val="00C95627"/>
    <w:rsid w:val="00CB6B7F"/>
    <w:rsid w:val="00CC495B"/>
    <w:rsid w:val="00CD6451"/>
    <w:rsid w:val="00CF57EE"/>
    <w:rsid w:val="00D0743A"/>
    <w:rsid w:val="00D26C50"/>
    <w:rsid w:val="00D321DA"/>
    <w:rsid w:val="00D5167D"/>
    <w:rsid w:val="00D53582"/>
    <w:rsid w:val="00D6397E"/>
    <w:rsid w:val="00D73CCA"/>
    <w:rsid w:val="00DA1D2F"/>
    <w:rsid w:val="00DA4F69"/>
    <w:rsid w:val="00DA5F0C"/>
    <w:rsid w:val="00DB2B58"/>
    <w:rsid w:val="00DB5ABC"/>
    <w:rsid w:val="00DB5E67"/>
    <w:rsid w:val="00DC7047"/>
    <w:rsid w:val="00DF2832"/>
    <w:rsid w:val="00DF2C0C"/>
    <w:rsid w:val="00DF7C1B"/>
    <w:rsid w:val="00E0050A"/>
    <w:rsid w:val="00E05A71"/>
    <w:rsid w:val="00E12A3C"/>
    <w:rsid w:val="00E20CF7"/>
    <w:rsid w:val="00E22E85"/>
    <w:rsid w:val="00E25D94"/>
    <w:rsid w:val="00E30B57"/>
    <w:rsid w:val="00E35678"/>
    <w:rsid w:val="00E3598E"/>
    <w:rsid w:val="00E5334B"/>
    <w:rsid w:val="00E53902"/>
    <w:rsid w:val="00E63EBC"/>
    <w:rsid w:val="00E654D2"/>
    <w:rsid w:val="00E75E87"/>
    <w:rsid w:val="00E8773A"/>
    <w:rsid w:val="00E92C63"/>
    <w:rsid w:val="00EA138F"/>
    <w:rsid w:val="00EA6222"/>
    <w:rsid w:val="00EB792C"/>
    <w:rsid w:val="00ED05E2"/>
    <w:rsid w:val="00ED252E"/>
    <w:rsid w:val="00EE02CF"/>
    <w:rsid w:val="00EF205F"/>
    <w:rsid w:val="00EF7798"/>
    <w:rsid w:val="00F03441"/>
    <w:rsid w:val="00F309EF"/>
    <w:rsid w:val="00F4018B"/>
    <w:rsid w:val="00F510B1"/>
    <w:rsid w:val="00F61D04"/>
    <w:rsid w:val="00F71844"/>
    <w:rsid w:val="00F80A5E"/>
    <w:rsid w:val="00FA77D8"/>
    <w:rsid w:val="00FB0747"/>
    <w:rsid w:val="00FB4F04"/>
    <w:rsid w:val="00FD0C58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556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CB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0A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20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0A1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D20A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55"/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55"/>
    <w:rPr>
      <w:rFonts w:ascii="Century Gothic" w:hAnsi="Century Gothic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4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8B2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8B2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D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03D02"/>
    <w:rPr>
      <w:rFonts w:ascii="fs_matthewbold" w:hAnsi="fs_matthewbold" w:hint="default"/>
      <w:b/>
      <w:bCs/>
    </w:rPr>
  </w:style>
  <w:style w:type="table" w:styleId="TableGrid">
    <w:name w:val="Table Grid"/>
    <w:basedOn w:val="TableNormal"/>
    <w:uiPriority w:val="59"/>
    <w:rsid w:val="007807A6"/>
    <w:pPr>
      <w:spacing w:after="0" w:line="240" w:lineRule="auto"/>
    </w:pPr>
    <w:rPr>
      <w:rFonts w:ascii="Verdana" w:eastAsia="Verdana" w:hAnsi="Verdan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796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639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CB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0A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20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0A1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D20A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55"/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unhideWhenUsed/>
    <w:rsid w:val="006D3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55"/>
    <w:rPr>
      <w:rFonts w:ascii="Century Gothic" w:hAnsi="Century Gothic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4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8B2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8B2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D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03D02"/>
    <w:rPr>
      <w:rFonts w:ascii="fs_matthewbold" w:hAnsi="fs_matthewbold" w:hint="default"/>
      <w:b/>
      <w:bCs/>
    </w:rPr>
  </w:style>
  <w:style w:type="table" w:styleId="TableGrid">
    <w:name w:val="Table Grid"/>
    <w:basedOn w:val="TableNormal"/>
    <w:uiPriority w:val="59"/>
    <w:rsid w:val="007807A6"/>
    <w:pPr>
      <w:spacing w:after="0" w:line="240" w:lineRule="auto"/>
    </w:pPr>
    <w:rPr>
      <w:rFonts w:ascii="Verdana" w:eastAsia="Verdana" w:hAnsi="Verdan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796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63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9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9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5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4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99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12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57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03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1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64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48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48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98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539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256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411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1487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946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82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0164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1528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2916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7228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9270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9084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735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076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7787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446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339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9562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8899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8993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01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1AAA-833C-8147-8D6A-669F5A5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1765</Words>
  <Characters>10063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emily.jones</dc:creator>
  <cp:lastModifiedBy>Linda Simpson</cp:lastModifiedBy>
  <cp:revision>2</cp:revision>
  <dcterms:created xsi:type="dcterms:W3CDTF">2016-02-17T11:53:00Z</dcterms:created>
  <dcterms:modified xsi:type="dcterms:W3CDTF">2016-02-17T11:53:00Z</dcterms:modified>
</cp:coreProperties>
</file>