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21CB5" w14:textId="1BE34440" w:rsidR="003A2157" w:rsidRDefault="00A25DB0" w:rsidP="00002DB3">
      <w:pPr>
        <w:autoSpaceDE w:val="0"/>
        <w:autoSpaceDN w:val="0"/>
        <w:adjustRightInd w:val="0"/>
        <w:spacing w:after="0" w:line="240" w:lineRule="auto"/>
        <w:jc w:val="center"/>
        <w:rPr>
          <w:rFonts w:ascii="Arial" w:hAnsi="Arial" w:cs="Arial"/>
          <w:bCs/>
          <w:caps/>
          <w:color w:val="000000" w:themeColor="text1"/>
        </w:rPr>
      </w:pPr>
      <w:bookmarkStart w:id="0" w:name="_GoBack"/>
      <w:bookmarkEnd w:id="0"/>
      <w:r w:rsidRPr="00AC1199">
        <w:rPr>
          <w:rFonts w:ascii="Arial" w:hAnsi="Arial" w:cs="Arial"/>
          <w:bCs/>
          <w:caps/>
          <w:noProof/>
          <w:color w:val="000000" w:themeColor="text1"/>
          <w:lang w:eastAsia="en-GB"/>
        </w:rPr>
        <w:drawing>
          <wp:inline distT="0" distB="0" distL="0" distR="0" wp14:anchorId="031746A6" wp14:editId="2EFE02AE">
            <wp:extent cx="1562100" cy="917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png"/>
                    <pic:cNvPicPr/>
                  </pic:nvPicPr>
                  <pic:blipFill>
                    <a:blip r:embed="rId7"/>
                    <a:stretch>
                      <a:fillRect/>
                    </a:stretch>
                  </pic:blipFill>
                  <pic:spPr>
                    <a:xfrm>
                      <a:off x="0" y="0"/>
                      <a:ext cx="1564736" cy="918549"/>
                    </a:xfrm>
                    <a:prstGeom prst="rect">
                      <a:avLst/>
                    </a:prstGeom>
                  </pic:spPr>
                </pic:pic>
              </a:graphicData>
            </a:graphic>
          </wp:inline>
        </w:drawing>
      </w:r>
      <w:r w:rsidRPr="00AC1199">
        <w:rPr>
          <w:rFonts w:ascii="Arial" w:hAnsi="Arial" w:cs="Arial"/>
          <w:bCs/>
          <w:caps/>
          <w:noProof/>
          <w:color w:val="000000" w:themeColor="text1"/>
          <w:lang w:val="en-US"/>
        </w:rPr>
        <w:t xml:space="preserve"> </w:t>
      </w:r>
      <w:r w:rsidR="007B21CA" w:rsidRPr="00AC1199">
        <w:rPr>
          <w:rFonts w:ascii="Arial" w:hAnsi="Arial" w:cs="Arial"/>
          <w:bCs/>
          <w:caps/>
          <w:noProof/>
          <w:color w:val="000000" w:themeColor="text1"/>
          <w:lang w:eastAsia="en-GB"/>
        </w:rPr>
        <w:drawing>
          <wp:inline distT="0" distB="0" distL="0" distR="0" wp14:anchorId="6A90EF0E" wp14:editId="69C2D7DF">
            <wp:extent cx="1685900" cy="957898"/>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44" cy="958264"/>
                    </a:xfrm>
                    <a:prstGeom prst="rect">
                      <a:avLst/>
                    </a:prstGeom>
                    <a:noFill/>
                    <a:ln>
                      <a:noFill/>
                    </a:ln>
                  </pic:spPr>
                </pic:pic>
              </a:graphicData>
            </a:graphic>
          </wp:inline>
        </w:drawing>
      </w:r>
      <w:r w:rsidR="007B21CA" w:rsidRPr="00AC1199">
        <w:rPr>
          <w:rFonts w:ascii="Arial" w:hAnsi="Arial" w:cs="Arial"/>
          <w:bCs/>
          <w:caps/>
          <w:color w:val="000000" w:themeColor="text1"/>
        </w:rPr>
        <w:t xml:space="preserve">     </w:t>
      </w:r>
      <w:r w:rsidR="00B455B5" w:rsidRPr="00AC1199">
        <w:rPr>
          <w:rFonts w:ascii="Arial" w:hAnsi="Arial" w:cs="Arial"/>
          <w:bCs/>
          <w:caps/>
          <w:noProof/>
          <w:color w:val="000000" w:themeColor="text1"/>
          <w:lang w:eastAsia="en-GB"/>
        </w:rPr>
        <w:drawing>
          <wp:inline distT="0" distB="0" distL="0" distR="0" wp14:anchorId="3EC92B3C" wp14:editId="44D4C97C">
            <wp:extent cx="771636" cy="1024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se crop.png"/>
                    <pic:cNvPicPr/>
                  </pic:nvPicPr>
                  <pic:blipFill>
                    <a:blip r:embed="rId9"/>
                    <a:stretch>
                      <a:fillRect/>
                    </a:stretch>
                  </pic:blipFill>
                  <pic:spPr>
                    <a:xfrm>
                      <a:off x="0" y="0"/>
                      <a:ext cx="774715" cy="1028979"/>
                    </a:xfrm>
                    <a:prstGeom prst="rect">
                      <a:avLst/>
                    </a:prstGeom>
                  </pic:spPr>
                </pic:pic>
              </a:graphicData>
            </a:graphic>
          </wp:inline>
        </w:drawing>
      </w:r>
    </w:p>
    <w:p w14:paraId="78BE1CD8" w14:textId="6D9FCE4E" w:rsidR="00002DB3" w:rsidRDefault="00002DB3" w:rsidP="00002DB3">
      <w:pPr>
        <w:autoSpaceDE w:val="0"/>
        <w:autoSpaceDN w:val="0"/>
        <w:adjustRightInd w:val="0"/>
        <w:spacing w:after="0" w:line="240" w:lineRule="auto"/>
        <w:jc w:val="center"/>
        <w:rPr>
          <w:rFonts w:ascii="Arial" w:hAnsi="Arial" w:cs="Arial"/>
          <w:bCs/>
          <w:caps/>
          <w:color w:val="000000" w:themeColor="text1"/>
        </w:rPr>
      </w:pPr>
    </w:p>
    <w:p w14:paraId="26BA6F9D" w14:textId="2B08B8C3" w:rsidR="00002DB3" w:rsidRDefault="00002DB3" w:rsidP="00002DB3">
      <w:pPr>
        <w:autoSpaceDE w:val="0"/>
        <w:autoSpaceDN w:val="0"/>
        <w:adjustRightInd w:val="0"/>
        <w:spacing w:after="0" w:line="240" w:lineRule="auto"/>
        <w:jc w:val="center"/>
        <w:rPr>
          <w:rFonts w:ascii="Arial" w:hAnsi="Arial" w:cs="Arial"/>
          <w:bCs/>
          <w:caps/>
          <w:color w:val="000000" w:themeColor="text1"/>
        </w:rPr>
      </w:pPr>
    </w:p>
    <w:p w14:paraId="08A4DF5E" w14:textId="7963D52D" w:rsidR="00002DB3" w:rsidRDefault="00002DB3" w:rsidP="00002DB3">
      <w:pPr>
        <w:autoSpaceDE w:val="0"/>
        <w:autoSpaceDN w:val="0"/>
        <w:adjustRightInd w:val="0"/>
        <w:spacing w:after="0" w:line="240" w:lineRule="auto"/>
        <w:jc w:val="center"/>
        <w:rPr>
          <w:rFonts w:ascii="Arial" w:hAnsi="Arial" w:cs="Arial"/>
          <w:bCs/>
          <w:caps/>
          <w:color w:val="000000" w:themeColor="text1"/>
        </w:rPr>
      </w:pPr>
    </w:p>
    <w:p w14:paraId="05F61597" w14:textId="77777777" w:rsidR="00002DB3" w:rsidRPr="00002DB3" w:rsidRDefault="00002DB3" w:rsidP="00002DB3">
      <w:pPr>
        <w:autoSpaceDE w:val="0"/>
        <w:autoSpaceDN w:val="0"/>
        <w:adjustRightInd w:val="0"/>
        <w:spacing w:after="0" w:line="240" w:lineRule="auto"/>
        <w:jc w:val="center"/>
        <w:rPr>
          <w:rFonts w:ascii="Arial" w:hAnsi="Arial" w:cs="Arial"/>
          <w:bCs/>
          <w:caps/>
          <w:color w:val="000000" w:themeColor="text1"/>
        </w:rPr>
      </w:pPr>
    </w:p>
    <w:p w14:paraId="6E3FDFBE" w14:textId="7AB977AC" w:rsidR="00095011" w:rsidRPr="00002DB3" w:rsidRDefault="00FB32BE" w:rsidP="00BE494A">
      <w:pPr>
        <w:autoSpaceDE w:val="0"/>
        <w:autoSpaceDN w:val="0"/>
        <w:adjustRightInd w:val="0"/>
        <w:spacing w:after="0" w:line="240" w:lineRule="auto"/>
        <w:ind w:right="-22"/>
        <w:jc w:val="center"/>
        <w:rPr>
          <w:rFonts w:ascii="Arial" w:hAnsi="Arial" w:cs="Arial"/>
          <w:b/>
          <w:bCs/>
          <w:caps/>
          <w:color w:val="000000" w:themeColor="text1"/>
          <w:sz w:val="72"/>
          <w:szCs w:val="72"/>
        </w:rPr>
      </w:pPr>
      <w:r w:rsidRPr="00002DB3">
        <w:rPr>
          <w:rFonts w:ascii="Arial" w:hAnsi="Arial" w:cs="Arial"/>
          <w:b/>
          <w:bCs/>
          <w:caps/>
          <w:color w:val="000000" w:themeColor="text1"/>
          <w:sz w:val="72"/>
          <w:szCs w:val="72"/>
        </w:rPr>
        <w:t>Systems Thinking For Special Needs</w:t>
      </w:r>
    </w:p>
    <w:p w14:paraId="23776440" w14:textId="2710142A" w:rsidR="00095011" w:rsidRPr="00AC1199" w:rsidRDefault="007A23D9" w:rsidP="00BE494A">
      <w:pPr>
        <w:autoSpaceDE w:val="0"/>
        <w:autoSpaceDN w:val="0"/>
        <w:adjustRightInd w:val="0"/>
        <w:spacing w:after="0" w:line="240" w:lineRule="auto"/>
        <w:jc w:val="center"/>
        <w:rPr>
          <w:rFonts w:ascii="Arial" w:hAnsi="Arial" w:cs="Arial"/>
          <w:caps/>
          <w:color w:val="000000" w:themeColor="text1"/>
          <w:sz w:val="36"/>
          <w:szCs w:val="36"/>
        </w:rPr>
      </w:pPr>
      <w:r w:rsidRPr="00AC1199">
        <w:rPr>
          <w:rFonts w:ascii="Arial" w:hAnsi="Arial" w:cs="Arial"/>
          <w:caps/>
          <w:color w:val="000000" w:themeColor="text1"/>
          <w:sz w:val="36"/>
          <w:szCs w:val="36"/>
        </w:rPr>
        <w:t>Episode Guide</w:t>
      </w:r>
      <w:r w:rsidR="00572970" w:rsidRPr="00AC1199">
        <w:rPr>
          <w:rFonts w:ascii="Arial" w:hAnsi="Arial" w:cs="Arial"/>
          <w:caps/>
          <w:color w:val="000000" w:themeColor="text1"/>
          <w:sz w:val="36"/>
          <w:szCs w:val="36"/>
        </w:rPr>
        <w:t xml:space="preserve"> &amp; MANUAL</w:t>
      </w:r>
    </w:p>
    <w:p w14:paraId="464EF71A" w14:textId="77777777" w:rsidR="002E523E" w:rsidRPr="00AC1199" w:rsidRDefault="002E523E" w:rsidP="00BE494A">
      <w:pPr>
        <w:autoSpaceDE w:val="0"/>
        <w:autoSpaceDN w:val="0"/>
        <w:adjustRightInd w:val="0"/>
        <w:spacing w:after="0" w:line="240" w:lineRule="auto"/>
        <w:rPr>
          <w:rFonts w:ascii="Arial" w:hAnsi="Arial" w:cs="Arial"/>
          <w:i/>
          <w:color w:val="000000" w:themeColor="text1"/>
        </w:rPr>
      </w:pPr>
    </w:p>
    <w:p w14:paraId="4A75E025" w14:textId="2BAF50D5" w:rsidR="003A2157" w:rsidRDefault="003A2157" w:rsidP="00BE494A">
      <w:pPr>
        <w:autoSpaceDE w:val="0"/>
        <w:autoSpaceDN w:val="0"/>
        <w:adjustRightInd w:val="0"/>
        <w:spacing w:after="0" w:line="240" w:lineRule="auto"/>
        <w:rPr>
          <w:rFonts w:ascii="Arial" w:hAnsi="Arial" w:cs="Arial"/>
          <w:color w:val="000000" w:themeColor="text1"/>
        </w:rPr>
      </w:pPr>
    </w:p>
    <w:p w14:paraId="51081F8B" w14:textId="77777777" w:rsidR="003A2157" w:rsidRDefault="003A2157" w:rsidP="00BE494A">
      <w:pPr>
        <w:autoSpaceDE w:val="0"/>
        <w:autoSpaceDN w:val="0"/>
        <w:adjustRightInd w:val="0"/>
        <w:spacing w:after="0" w:line="240" w:lineRule="auto"/>
        <w:rPr>
          <w:rFonts w:ascii="Arial" w:hAnsi="Arial" w:cs="Arial"/>
          <w:color w:val="000000" w:themeColor="text1"/>
        </w:rPr>
      </w:pPr>
    </w:p>
    <w:p w14:paraId="3FAF026B" w14:textId="77777777" w:rsidR="003A2157" w:rsidRDefault="003A2157" w:rsidP="00BE494A">
      <w:pPr>
        <w:autoSpaceDE w:val="0"/>
        <w:autoSpaceDN w:val="0"/>
        <w:adjustRightInd w:val="0"/>
        <w:spacing w:after="0" w:line="240" w:lineRule="auto"/>
        <w:rPr>
          <w:rFonts w:ascii="Arial" w:hAnsi="Arial" w:cs="Arial"/>
          <w:color w:val="000000" w:themeColor="text1"/>
        </w:rPr>
      </w:pPr>
    </w:p>
    <w:p w14:paraId="37FCA46E" w14:textId="77777777" w:rsidR="003A2157" w:rsidRDefault="003A2157" w:rsidP="00BE494A">
      <w:pPr>
        <w:autoSpaceDE w:val="0"/>
        <w:autoSpaceDN w:val="0"/>
        <w:adjustRightInd w:val="0"/>
        <w:spacing w:after="0" w:line="240" w:lineRule="auto"/>
        <w:rPr>
          <w:rFonts w:ascii="Arial" w:hAnsi="Arial" w:cs="Arial"/>
          <w:color w:val="000000" w:themeColor="text1"/>
        </w:rPr>
      </w:pPr>
    </w:p>
    <w:p w14:paraId="2724D6E4" w14:textId="77777777" w:rsidR="003A2157" w:rsidRDefault="003A2157" w:rsidP="00BE494A">
      <w:pPr>
        <w:autoSpaceDE w:val="0"/>
        <w:autoSpaceDN w:val="0"/>
        <w:adjustRightInd w:val="0"/>
        <w:spacing w:after="0" w:line="240" w:lineRule="auto"/>
        <w:rPr>
          <w:rFonts w:ascii="Arial" w:hAnsi="Arial" w:cs="Arial"/>
          <w:color w:val="000000" w:themeColor="text1"/>
        </w:rPr>
      </w:pPr>
    </w:p>
    <w:p w14:paraId="0512B40B" w14:textId="42CCB5CB" w:rsidR="003214A4" w:rsidRPr="003A2157" w:rsidRDefault="00F256B6" w:rsidP="00BE494A">
      <w:pPr>
        <w:autoSpaceDE w:val="0"/>
        <w:autoSpaceDN w:val="0"/>
        <w:adjustRightInd w:val="0"/>
        <w:spacing w:after="0" w:line="240" w:lineRule="auto"/>
        <w:rPr>
          <w:rFonts w:ascii="Arial" w:hAnsi="Arial" w:cs="Arial"/>
          <w:b/>
          <w:color w:val="000000" w:themeColor="text1"/>
        </w:rPr>
      </w:pPr>
      <w:r w:rsidRPr="003A2157">
        <w:rPr>
          <w:rFonts w:ascii="Arial" w:hAnsi="Arial" w:cs="Arial"/>
          <w:b/>
          <w:color w:val="000000" w:themeColor="text1"/>
        </w:rPr>
        <w:t>Index</w:t>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r w:rsidR="003A2157">
        <w:rPr>
          <w:rFonts w:ascii="Arial" w:hAnsi="Arial" w:cs="Arial"/>
          <w:b/>
          <w:color w:val="000000" w:themeColor="text1"/>
        </w:rPr>
        <w:tab/>
      </w:r>
    </w:p>
    <w:p w14:paraId="504A11CA" w14:textId="77777777" w:rsidR="00F256B6" w:rsidRDefault="00F256B6" w:rsidP="00BE494A">
      <w:pPr>
        <w:autoSpaceDE w:val="0"/>
        <w:autoSpaceDN w:val="0"/>
        <w:adjustRightInd w:val="0"/>
        <w:spacing w:after="0" w:line="240" w:lineRule="auto"/>
        <w:rPr>
          <w:rFonts w:ascii="Arial" w:hAnsi="Arial" w:cs="Arial"/>
          <w:color w:val="000000" w:themeColor="text1"/>
        </w:rPr>
      </w:pPr>
    </w:p>
    <w:p w14:paraId="4BA5CEFF" w14:textId="42670097" w:rsidR="00F256B6" w:rsidRDefault="00F256B6" w:rsidP="00BE494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The Course</w:t>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t>2</w:t>
      </w:r>
    </w:p>
    <w:p w14:paraId="3AD303D6" w14:textId="77777777" w:rsidR="00F256B6" w:rsidRDefault="00F256B6" w:rsidP="00BE494A">
      <w:pPr>
        <w:autoSpaceDE w:val="0"/>
        <w:autoSpaceDN w:val="0"/>
        <w:adjustRightInd w:val="0"/>
        <w:spacing w:after="0" w:line="240" w:lineRule="auto"/>
        <w:rPr>
          <w:rFonts w:ascii="Arial" w:hAnsi="Arial" w:cs="Arial"/>
          <w:color w:val="000000" w:themeColor="text1"/>
        </w:rPr>
      </w:pPr>
    </w:p>
    <w:p w14:paraId="4BD9014D" w14:textId="6A7E5F64" w:rsidR="00F256B6" w:rsidRPr="00F256B6" w:rsidRDefault="00F256B6" w:rsidP="00F256B6">
      <w:pPr>
        <w:autoSpaceDE w:val="0"/>
        <w:autoSpaceDN w:val="0"/>
        <w:adjustRightInd w:val="0"/>
        <w:spacing w:after="0" w:line="240" w:lineRule="auto"/>
        <w:rPr>
          <w:rFonts w:ascii="Arial" w:hAnsi="Arial" w:cs="Arial"/>
          <w:color w:val="000000" w:themeColor="text1"/>
        </w:rPr>
      </w:pPr>
      <w:r w:rsidRPr="00F256B6">
        <w:rPr>
          <w:rFonts w:ascii="Arial" w:hAnsi="Arial" w:cs="Arial"/>
          <w:color w:val="000000" w:themeColor="text1"/>
        </w:rPr>
        <w:t>Episode 1: Introduction</w:t>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t>4</w:t>
      </w:r>
    </w:p>
    <w:p w14:paraId="78FC96AD" w14:textId="77777777" w:rsidR="003A2157" w:rsidRDefault="003A2157" w:rsidP="00F256B6">
      <w:pPr>
        <w:autoSpaceDE w:val="0"/>
        <w:autoSpaceDN w:val="0"/>
        <w:adjustRightInd w:val="0"/>
        <w:spacing w:after="0" w:line="240" w:lineRule="auto"/>
        <w:rPr>
          <w:rFonts w:ascii="Arial" w:hAnsi="Arial" w:cs="Arial"/>
          <w:color w:val="000000" w:themeColor="text1"/>
        </w:rPr>
      </w:pPr>
    </w:p>
    <w:p w14:paraId="5F13C17C" w14:textId="37D9D214" w:rsidR="00F256B6" w:rsidRPr="00F256B6" w:rsidRDefault="00F256B6" w:rsidP="00F256B6">
      <w:pPr>
        <w:autoSpaceDE w:val="0"/>
        <w:autoSpaceDN w:val="0"/>
        <w:adjustRightInd w:val="0"/>
        <w:spacing w:after="0" w:line="240" w:lineRule="auto"/>
        <w:rPr>
          <w:rFonts w:ascii="Arial" w:hAnsi="Arial" w:cs="Arial"/>
          <w:color w:val="000000" w:themeColor="text1"/>
        </w:rPr>
      </w:pPr>
      <w:r w:rsidRPr="00F256B6">
        <w:rPr>
          <w:rFonts w:ascii="Arial" w:hAnsi="Arial" w:cs="Arial"/>
          <w:color w:val="000000" w:themeColor="text1"/>
        </w:rPr>
        <w:t xml:space="preserve">Episode </w:t>
      </w:r>
      <w:r w:rsidR="003A2157">
        <w:rPr>
          <w:rFonts w:ascii="Arial" w:hAnsi="Arial" w:cs="Arial"/>
          <w:color w:val="000000" w:themeColor="text1"/>
        </w:rPr>
        <w:t>2: Understanding Your Challenge</w:t>
      </w:r>
      <w:r w:rsidR="00A0088A">
        <w:rPr>
          <w:rFonts w:ascii="Arial" w:hAnsi="Arial" w:cs="Arial"/>
          <w:color w:val="000000" w:themeColor="text1"/>
        </w:rPr>
        <w:t>s</w:t>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t>7</w:t>
      </w:r>
    </w:p>
    <w:p w14:paraId="0D2D72B2" w14:textId="77777777" w:rsidR="003A2157" w:rsidRDefault="003A2157" w:rsidP="00F256B6">
      <w:pPr>
        <w:autoSpaceDE w:val="0"/>
        <w:autoSpaceDN w:val="0"/>
        <w:adjustRightInd w:val="0"/>
        <w:spacing w:after="0" w:line="240" w:lineRule="auto"/>
        <w:rPr>
          <w:rFonts w:ascii="Arial" w:hAnsi="Arial" w:cs="Arial"/>
          <w:color w:val="000000" w:themeColor="text1"/>
        </w:rPr>
      </w:pPr>
    </w:p>
    <w:p w14:paraId="13F29C13" w14:textId="6F924D5B" w:rsidR="00F256B6" w:rsidRPr="00F256B6" w:rsidRDefault="00F256B6" w:rsidP="00F256B6">
      <w:pPr>
        <w:autoSpaceDE w:val="0"/>
        <w:autoSpaceDN w:val="0"/>
        <w:adjustRightInd w:val="0"/>
        <w:spacing w:after="0" w:line="240" w:lineRule="auto"/>
        <w:rPr>
          <w:rFonts w:ascii="Arial" w:hAnsi="Arial" w:cs="Arial"/>
          <w:color w:val="000000" w:themeColor="text1"/>
        </w:rPr>
      </w:pPr>
      <w:r w:rsidRPr="00F256B6">
        <w:rPr>
          <w:rFonts w:ascii="Arial" w:hAnsi="Arial" w:cs="Arial"/>
          <w:color w:val="000000" w:themeColor="text1"/>
        </w:rPr>
        <w:t>Episode 3: Self Awareness</w:t>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t>10</w:t>
      </w:r>
    </w:p>
    <w:p w14:paraId="2395D648" w14:textId="77777777" w:rsidR="003A2157" w:rsidRDefault="003A2157" w:rsidP="00F256B6">
      <w:pPr>
        <w:autoSpaceDE w:val="0"/>
        <w:autoSpaceDN w:val="0"/>
        <w:adjustRightInd w:val="0"/>
        <w:spacing w:after="0" w:line="240" w:lineRule="auto"/>
        <w:rPr>
          <w:rFonts w:ascii="Arial" w:hAnsi="Arial" w:cs="Arial"/>
          <w:color w:val="000000" w:themeColor="text1"/>
        </w:rPr>
      </w:pPr>
    </w:p>
    <w:p w14:paraId="5D5A3933" w14:textId="5AAE8089" w:rsidR="00F256B6" w:rsidRPr="00F256B6" w:rsidRDefault="00F256B6" w:rsidP="00F256B6">
      <w:pPr>
        <w:autoSpaceDE w:val="0"/>
        <w:autoSpaceDN w:val="0"/>
        <w:adjustRightInd w:val="0"/>
        <w:spacing w:after="0" w:line="240" w:lineRule="auto"/>
        <w:rPr>
          <w:rFonts w:ascii="Arial" w:hAnsi="Arial" w:cs="Arial"/>
          <w:color w:val="000000" w:themeColor="text1"/>
        </w:rPr>
      </w:pPr>
      <w:r w:rsidRPr="00F256B6">
        <w:rPr>
          <w:rFonts w:ascii="Arial" w:hAnsi="Arial" w:cs="Arial"/>
          <w:color w:val="000000" w:themeColor="text1"/>
        </w:rPr>
        <w:t>Episode 4: Social Awareness</w:t>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t>12</w:t>
      </w:r>
    </w:p>
    <w:p w14:paraId="464A43CD" w14:textId="77777777" w:rsidR="003A2157" w:rsidRDefault="003A2157" w:rsidP="00F256B6">
      <w:pPr>
        <w:autoSpaceDE w:val="0"/>
        <w:autoSpaceDN w:val="0"/>
        <w:adjustRightInd w:val="0"/>
        <w:spacing w:after="0" w:line="240" w:lineRule="auto"/>
        <w:rPr>
          <w:rFonts w:ascii="Arial" w:hAnsi="Arial" w:cs="Arial"/>
          <w:color w:val="000000" w:themeColor="text1"/>
        </w:rPr>
      </w:pPr>
    </w:p>
    <w:p w14:paraId="6951517C" w14:textId="4871AAA0" w:rsidR="00F256B6" w:rsidRPr="00F256B6" w:rsidRDefault="00B6530E" w:rsidP="00F256B6">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Episode 5: System A</w:t>
      </w:r>
      <w:r w:rsidR="00F256B6" w:rsidRPr="00F256B6">
        <w:rPr>
          <w:rFonts w:ascii="Arial" w:hAnsi="Arial" w:cs="Arial"/>
          <w:color w:val="000000" w:themeColor="text1"/>
        </w:rPr>
        <w:t>wareness</w:t>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t>15</w:t>
      </w:r>
    </w:p>
    <w:p w14:paraId="2A17D96E" w14:textId="77777777" w:rsidR="003A2157" w:rsidRDefault="003A2157" w:rsidP="00F256B6">
      <w:pPr>
        <w:autoSpaceDE w:val="0"/>
        <w:autoSpaceDN w:val="0"/>
        <w:adjustRightInd w:val="0"/>
        <w:spacing w:after="0" w:line="240" w:lineRule="auto"/>
        <w:rPr>
          <w:rFonts w:ascii="Arial" w:hAnsi="Arial" w:cs="Arial"/>
          <w:color w:val="000000" w:themeColor="text1"/>
        </w:rPr>
      </w:pPr>
    </w:p>
    <w:p w14:paraId="6FAFFAD4" w14:textId="0B958A1C" w:rsidR="00F256B6" w:rsidRPr="00F256B6" w:rsidRDefault="00B6530E" w:rsidP="00F256B6">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Episode 6: Action E</w:t>
      </w:r>
      <w:r w:rsidR="00F256B6" w:rsidRPr="00F256B6">
        <w:rPr>
          <w:rFonts w:ascii="Arial" w:hAnsi="Arial" w:cs="Arial"/>
          <w:color w:val="000000" w:themeColor="text1"/>
        </w:rPr>
        <w:t>xperiment</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3A2157">
        <w:rPr>
          <w:rFonts w:ascii="Arial" w:hAnsi="Arial" w:cs="Arial"/>
          <w:color w:val="000000" w:themeColor="text1"/>
        </w:rPr>
        <w:t>17</w:t>
      </w:r>
    </w:p>
    <w:p w14:paraId="6FFD0F26" w14:textId="77777777" w:rsidR="003A2157" w:rsidRDefault="003A2157" w:rsidP="00F256B6">
      <w:pPr>
        <w:autoSpaceDE w:val="0"/>
        <w:autoSpaceDN w:val="0"/>
        <w:adjustRightInd w:val="0"/>
        <w:spacing w:after="0" w:line="240" w:lineRule="auto"/>
        <w:rPr>
          <w:rFonts w:ascii="Arial" w:hAnsi="Arial" w:cs="Arial"/>
          <w:color w:val="000000" w:themeColor="text1"/>
        </w:rPr>
      </w:pPr>
    </w:p>
    <w:p w14:paraId="4D368FBA" w14:textId="1EDE1FC7" w:rsidR="00F256B6" w:rsidRPr="00F256B6" w:rsidRDefault="00F256B6" w:rsidP="00F256B6">
      <w:pPr>
        <w:autoSpaceDE w:val="0"/>
        <w:autoSpaceDN w:val="0"/>
        <w:adjustRightInd w:val="0"/>
        <w:spacing w:after="0" w:line="240" w:lineRule="auto"/>
        <w:rPr>
          <w:rFonts w:ascii="Arial" w:hAnsi="Arial" w:cs="Arial"/>
          <w:color w:val="000000" w:themeColor="text1"/>
        </w:rPr>
      </w:pPr>
      <w:r w:rsidRPr="00F256B6">
        <w:rPr>
          <w:rFonts w:ascii="Arial" w:hAnsi="Arial" w:cs="Arial"/>
          <w:color w:val="000000" w:themeColor="text1"/>
        </w:rPr>
        <w:t>Episode 7: Impact</w:t>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r>
      <w:r w:rsidR="003A2157">
        <w:rPr>
          <w:rFonts w:ascii="Arial" w:hAnsi="Arial" w:cs="Arial"/>
          <w:color w:val="000000" w:themeColor="text1"/>
        </w:rPr>
        <w:tab/>
        <w:t>20</w:t>
      </w:r>
    </w:p>
    <w:p w14:paraId="6FF75016" w14:textId="77777777" w:rsidR="00F256B6" w:rsidRDefault="00F256B6">
      <w:pPr>
        <w:rPr>
          <w:rFonts w:ascii="Arial" w:hAnsi="Arial" w:cs="Arial"/>
          <w:b/>
          <w:color w:val="000000" w:themeColor="text1"/>
        </w:rPr>
      </w:pPr>
      <w:r>
        <w:rPr>
          <w:rFonts w:ascii="Arial" w:hAnsi="Arial" w:cs="Arial"/>
          <w:b/>
          <w:color w:val="000000" w:themeColor="text1"/>
        </w:rPr>
        <w:br w:type="page"/>
      </w:r>
    </w:p>
    <w:p w14:paraId="7DC83C92" w14:textId="77777777" w:rsidR="00F256B6" w:rsidRPr="00002DB3" w:rsidRDefault="00F256B6" w:rsidP="00BE494A">
      <w:pPr>
        <w:autoSpaceDE w:val="0"/>
        <w:autoSpaceDN w:val="0"/>
        <w:adjustRightInd w:val="0"/>
        <w:spacing w:after="0" w:line="240" w:lineRule="auto"/>
        <w:rPr>
          <w:rFonts w:ascii="Arial" w:hAnsi="Arial" w:cs="Arial"/>
          <w:b/>
          <w:color w:val="000000" w:themeColor="text1"/>
          <w:sz w:val="32"/>
          <w:szCs w:val="32"/>
        </w:rPr>
      </w:pPr>
    </w:p>
    <w:p w14:paraId="05C8B27D" w14:textId="0F17819A" w:rsidR="00F256B6" w:rsidRPr="00002DB3" w:rsidRDefault="00F256B6" w:rsidP="00BE494A">
      <w:pPr>
        <w:autoSpaceDE w:val="0"/>
        <w:autoSpaceDN w:val="0"/>
        <w:adjustRightInd w:val="0"/>
        <w:spacing w:after="0" w:line="240" w:lineRule="auto"/>
        <w:rPr>
          <w:rFonts w:ascii="Arial" w:hAnsi="Arial" w:cs="Arial"/>
          <w:b/>
          <w:color w:val="000000" w:themeColor="text1"/>
          <w:sz w:val="32"/>
          <w:szCs w:val="32"/>
        </w:rPr>
      </w:pPr>
      <w:r w:rsidRPr="00002DB3">
        <w:rPr>
          <w:rFonts w:ascii="Arial" w:hAnsi="Arial" w:cs="Arial"/>
          <w:b/>
          <w:color w:val="000000" w:themeColor="text1"/>
          <w:sz w:val="32"/>
          <w:szCs w:val="32"/>
        </w:rPr>
        <w:t>The Course</w:t>
      </w:r>
    </w:p>
    <w:p w14:paraId="7F742C37" w14:textId="77777777" w:rsidR="00F256B6" w:rsidRDefault="00F256B6" w:rsidP="00BE494A">
      <w:pPr>
        <w:autoSpaceDE w:val="0"/>
        <w:autoSpaceDN w:val="0"/>
        <w:adjustRightInd w:val="0"/>
        <w:spacing w:after="0" w:line="240" w:lineRule="auto"/>
        <w:rPr>
          <w:rFonts w:ascii="Arial" w:hAnsi="Arial" w:cs="Arial"/>
          <w:b/>
          <w:color w:val="000000" w:themeColor="text1"/>
        </w:rPr>
      </w:pPr>
    </w:p>
    <w:p w14:paraId="0D587E57" w14:textId="77777777" w:rsidR="003A2157" w:rsidRPr="00AC1199" w:rsidRDefault="003A2157" w:rsidP="003A2157">
      <w:pPr>
        <w:autoSpaceDE w:val="0"/>
        <w:autoSpaceDN w:val="0"/>
        <w:adjustRightInd w:val="0"/>
        <w:spacing w:after="0" w:line="240" w:lineRule="auto"/>
        <w:rPr>
          <w:rFonts w:ascii="Arial" w:hAnsi="Arial" w:cs="Arial"/>
          <w:color w:val="000000" w:themeColor="text1"/>
        </w:rPr>
      </w:pPr>
      <w:r w:rsidRPr="00AC1199">
        <w:rPr>
          <w:rFonts w:ascii="Arial" w:hAnsi="Arial" w:cs="Arial"/>
          <w:color w:val="000000" w:themeColor="text1"/>
        </w:rPr>
        <w:t>Welcome to the</w:t>
      </w:r>
      <w:r>
        <w:rPr>
          <w:rFonts w:ascii="Arial" w:hAnsi="Arial" w:cs="Arial"/>
          <w:color w:val="000000" w:themeColor="text1"/>
        </w:rPr>
        <w:t xml:space="preserve"> Systems Thinking f</w:t>
      </w:r>
      <w:r w:rsidRPr="00AC1199">
        <w:rPr>
          <w:rFonts w:ascii="Arial" w:hAnsi="Arial" w:cs="Arial"/>
          <w:color w:val="000000" w:themeColor="text1"/>
        </w:rPr>
        <w:t>or Special Needs</w:t>
      </w:r>
      <w:r>
        <w:rPr>
          <w:rFonts w:ascii="Arial" w:hAnsi="Arial" w:cs="Arial"/>
          <w:color w:val="000000" w:themeColor="text1"/>
        </w:rPr>
        <w:t xml:space="preserve"> online course. This </w:t>
      </w:r>
      <w:r w:rsidRPr="00AC1199">
        <w:rPr>
          <w:rFonts w:ascii="Arial" w:hAnsi="Arial" w:cs="Arial"/>
          <w:color w:val="000000" w:themeColor="text1"/>
        </w:rPr>
        <w:t>document has been created to support you while</w:t>
      </w:r>
      <w:r>
        <w:rPr>
          <w:rFonts w:ascii="Arial" w:hAnsi="Arial" w:cs="Arial"/>
          <w:color w:val="000000" w:themeColor="text1"/>
        </w:rPr>
        <w:t xml:space="preserve"> you work through the video content</w:t>
      </w:r>
      <w:r w:rsidRPr="00AC1199">
        <w:rPr>
          <w:rFonts w:ascii="Arial" w:hAnsi="Arial" w:cs="Arial"/>
          <w:color w:val="000000" w:themeColor="text1"/>
        </w:rPr>
        <w:t xml:space="preserve">. It </w:t>
      </w:r>
      <w:r>
        <w:rPr>
          <w:rFonts w:ascii="Arial" w:hAnsi="Arial" w:cs="Arial"/>
          <w:color w:val="000000" w:themeColor="text1"/>
        </w:rPr>
        <w:t>attempts to mirror</w:t>
      </w:r>
      <w:r w:rsidRPr="00AC1199">
        <w:rPr>
          <w:rFonts w:ascii="Arial" w:hAnsi="Arial" w:cs="Arial"/>
          <w:color w:val="000000" w:themeColor="text1"/>
        </w:rPr>
        <w:t xml:space="preserve"> the </w:t>
      </w:r>
      <w:r>
        <w:rPr>
          <w:rFonts w:ascii="Arial" w:hAnsi="Arial" w:cs="Arial"/>
          <w:color w:val="000000" w:themeColor="text1"/>
        </w:rPr>
        <w:t xml:space="preserve">core </w:t>
      </w:r>
      <w:r w:rsidRPr="00AC1199">
        <w:rPr>
          <w:rFonts w:ascii="Arial" w:hAnsi="Arial" w:cs="Arial"/>
          <w:color w:val="000000" w:themeColor="text1"/>
        </w:rPr>
        <w:t>content in the course and provides a copy of images and exercises should you want them.</w:t>
      </w:r>
    </w:p>
    <w:p w14:paraId="72D26ACF" w14:textId="77777777" w:rsidR="003A2157" w:rsidRDefault="003A2157" w:rsidP="00BE494A">
      <w:pPr>
        <w:autoSpaceDE w:val="0"/>
        <w:autoSpaceDN w:val="0"/>
        <w:adjustRightInd w:val="0"/>
        <w:spacing w:after="0" w:line="240" w:lineRule="auto"/>
        <w:rPr>
          <w:rFonts w:ascii="Arial" w:hAnsi="Arial" w:cs="Arial"/>
          <w:b/>
          <w:color w:val="000000" w:themeColor="text1"/>
        </w:rPr>
      </w:pPr>
    </w:p>
    <w:p w14:paraId="16F37BE4" w14:textId="77777777" w:rsidR="003A2157" w:rsidRDefault="003A2157" w:rsidP="00BE494A">
      <w:pPr>
        <w:autoSpaceDE w:val="0"/>
        <w:autoSpaceDN w:val="0"/>
        <w:adjustRightInd w:val="0"/>
        <w:spacing w:after="0" w:line="240" w:lineRule="auto"/>
        <w:rPr>
          <w:rFonts w:ascii="Arial" w:hAnsi="Arial" w:cs="Arial"/>
          <w:b/>
          <w:color w:val="000000" w:themeColor="text1"/>
        </w:rPr>
      </w:pPr>
    </w:p>
    <w:p w14:paraId="0919F924" w14:textId="5C70D70F" w:rsidR="00D54AFA" w:rsidRPr="00002DB3" w:rsidRDefault="00D54AFA" w:rsidP="00BE494A">
      <w:pPr>
        <w:autoSpaceDE w:val="0"/>
        <w:autoSpaceDN w:val="0"/>
        <w:adjustRightInd w:val="0"/>
        <w:spacing w:after="0" w:line="240" w:lineRule="auto"/>
        <w:rPr>
          <w:rFonts w:ascii="Arial" w:hAnsi="Arial" w:cs="Arial"/>
          <w:b/>
          <w:color w:val="000000" w:themeColor="text1"/>
          <w:sz w:val="28"/>
          <w:szCs w:val="28"/>
        </w:rPr>
      </w:pPr>
      <w:r w:rsidRPr="00002DB3">
        <w:rPr>
          <w:rFonts w:ascii="Arial" w:hAnsi="Arial" w:cs="Arial"/>
          <w:b/>
          <w:color w:val="000000" w:themeColor="text1"/>
          <w:sz w:val="28"/>
          <w:szCs w:val="28"/>
        </w:rPr>
        <w:t>Why?</w:t>
      </w:r>
    </w:p>
    <w:p w14:paraId="447789A8" w14:textId="55E28597" w:rsidR="00D54AFA" w:rsidRPr="00AC1199" w:rsidRDefault="00D54AFA" w:rsidP="00BE494A">
      <w:pPr>
        <w:autoSpaceDE w:val="0"/>
        <w:autoSpaceDN w:val="0"/>
        <w:adjustRightInd w:val="0"/>
        <w:spacing w:after="0" w:line="240" w:lineRule="auto"/>
        <w:rPr>
          <w:rFonts w:ascii="Arial" w:hAnsi="Arial" w:cs="Arial"/>
          <w:color w:val="000000" w:themeColor="text1"/>
        </w:rPr>
      </w:pPr>
      <w:r w:rsidRPr="00AC1199">
        <w:rPr>
          <w:rFonts w:ascii="Arial" w:hAnsi="Arial" w:cs="Arial"/>
          <w:color w:val="000000" w:themeColor="text1"/>
        </w:rPr>
        <w:t>The Children and Families Act 2014 places a duty on Colleges and others to co-operate with partners to meet the needs of young people with special educational needs. At the same time</w:t>
      </w:r>
      <w:r w:rsidR="00FA0883">
        <w:rPr>
          <w:rFonts w:ascii="Arial" w:hAnsi="Arial" w:cs="Arial"/>
          <w:color w:val="000000" w:themeColor="text1"/>
        </w:rPr>
        <w:t>,</w:t>
      </w:r>
      <w:r w:rsidRPr="00AC1199">
        <w:rPr>
          <w:rFonts w:ascii="Arial" w:hAnsi="Arial" w:cs="Arial"/>
          <w:color w:val="000000" w:themeColor="text1"/>
        </w:rPr>
        <w:t xml:space="preserve"> services for those with special educational needs or disabilities (SEND) are changing fast, requiring us to fundamentally rethink how we work. In particular</w:t>
      </w:r>
      <w:r w:rsidR="00A0088A">
        <w:rPr>
          <w:rFonts w:ascii="Arial" w:hAnsi="Arial" w:cs="Arial"/>
          <w:color w:val="000000" w:themeColor="text1"/>
        </w:rPr>
        <w:t>,</w:t>
      </w:r>
      <w:r w:rsidRPr="00AC1199">
        <w:rPr>
          <w:rFonts w:ascii="Arial" w:hAnsi="Arial" w:cs="Arial"/>
          <w:color w:val="000000" w:themeColor="text1"/>
        </w:rPr>
        <w:t xml:space="preserve"> we need new</w:t>
      </w:r>
      <w:r w:rsidR="00A0088A">
        <w:rPr>
          <w:rFonts w:ascii="Arial" w:hAnsi="Arial" w:cs="Arial"/>
          <w:color w:val="000000" w:themeColor="text1"/>
        </w:rPr>
        <w:t xml:space="preserve"> forms of collaborative working which</w:t>
      </w:r>
      <w:r w:rsidRPr="00AC1199">
        <w:rPr>
          <w:rFonts w:ascii="Arial" w:hAnsi="Arial" w:cs="Arial"/>
          <w:color w:val="000000" w:themeColor="text1"/>
        </w:rPr>
        <w:t xml:space="preserve"> both </w:t>
      </w:r>
      <w:r w:rsidR="00A0088A">
        <w:rPr>
          <w:rFonts w:ascii="Arial" w:hAnsi="Arial" w:cs="Arial"/>
          <w:color w:val="000000" w:themeColor="text1"/>
        </w:rPr>
        <w:t xml:space="preserve">are </w:t>
      </w:r>
      <w:r w:rsidRPr="00AC1199">
        <w:rPr>
          <w:rFonts w:ascii="Arial" w:hAnsi="Arial" w:cs="Arial"/>
          <w:color w:val="000000" w:themeColor="text1"/>
        </w:rPr>
        <w:t>highly sensitive to individual needs and enable us to lead beyond our organisation. Des</w:t>
      </w:r>
      <w:r w:rsidR="00DF402C" w:rsidRPr="00AC1199">
        <w:rPr>
          <w:rFonts w:ascii="Arial" w:hAnsi="Arial" w:cs="Arial"/>
          <w:color w:val="000000" w:themeColor="text1"/>
        </w:rPr>
        <w:t>pite this, SEND is often under-</w:t>
      </w:r>
      <w:r w:rsidRPr="00AC1199">
        <w:rPr>
          <w:rFonts w:ascii="Arial" w:hAnsi="Arial" w:cs="Arial"/>
          <w:color w:val="000000" w:themeColor="text1"/>
        </w:rPr>
        <w:t>prioritised. A key function of this course will therefore be to help you make it a higher priority wherever you work.</w:t>
      </w:r>
    </w:p>
    <w:p w14:paraId="38E8D8FC" w14:textId="77777777" w:rsidR="00D54AFA" w:rsidRPr="00AC1199" w:rsidRDefault="00D54AFA" w:rsidP="00BE494A">
      <w:pPr>
        <w:autoSpaceDE w:val="0"/>
        <w:autoSpaceDN w:val="0"/>
        <w:adjustRightInd w:val="0"/>
        <w:spacing w:after="0" w:line="240" w:lineRule="auto"/>
        <w:rPr>
          <w:rFonts w:ascii="Arial" w:hAnsi="Arial" w:cs="Arial"/>
          <w:color w:val="000000" w:themeColor="text1"/>
        </w:rPr>
      </w:pPr>
    </w:p>
    <w:p w14:paraId="3BA3A4D5" w14:textId="17F2F231" w:rsidR="00D54AFA" w:rsidRPr="00AC1199" w:rsidRDefault="00FA0883" w:rsidP="00BE494A">
      <w:pPr>
        <w:autoSpaceDE w:val="0"/>
        <w:autoSpaceDN w:val="0"/>
        <w:adjustRightInd w:val="0"/>
        <w:spacing w:after="0" w:line="240" w:lineRule="auto"/>
        <w:rPr>
          <w:rFonts w:ascii="Arial" w:hAnsi="Arial" w:cs="Arial"/>
          <w:color w:val="000000" w:themeColor="text1"/>
        </w:rPr>
      </w:pPr>
      <w:r>
        <w:rPr>
          <w:rFonts w:ascii="Arial" w:hAnsi="Arial" w:cs="Arial"/>
          <w:b/>
          <w:color w:val="000000" w:themeColor="text1"/>
          <w:sz w:val="28"/>
          <w:szCs w:val="28"/>
        </w:rPr>
        <w:t>What You Will Get from</w:t>
      </w:r>
      <w:r w:rsidR="00DF402C" w:rsidRPr="00002DB3">
        <w:rPr>
          <w:rFonts w:ascii="Arial" w:hAnsi="Arial" w:cs="Arial"/>
          <w:b/>
          <w:color w:val="000000" w:themeColor="text1"/>
          <w:sz w:val="28"/>
          <w:szCs w:val="28"/>
        </w:rPr>
        <w:t xml:space="preserve"> the Course</w:t>
      </w:r>
      <w:r w:rsidR="00DF402C" w:rsidRPr="00AC1199">
        <w:rPr>
          <w:rFonts w:ascii="Arial" w:hAnsi="Arial" w:cs="Arial"/>
          <w:b/>
          <w:color w:val="000000" w:themeColor="text1"/>
        </w:rPr>
        <w:br/>
      </w:r>
      <w:r w:rsidR="00D54AFA" w:rsidRPr="00AC1199">
        <w:rPr>
          <w:rFonts w:ascii="Arial" w:hAnsi="Arial" w:cs="Arial"/>
          <w:color w:val="000000" w:themeColor="text1"/>
        </w:rPr>
        <w:t>This course, commissioned and funded by the E</w:t>
      </w:r>
      <w:r w:rsidR="00776037" w:rsidRPr="00AC1199">
        <w:rPr>
          <w:rFonts w:ascii="Arial" w:hAnsi="Arial" w:cs="Arial"/>
          <w:color w:val="000000" w:themeColor="text1"/>
        </w:rPr>
        <w:t xml:space="preserve">ducation and </w:t>
      </w:r>
      <w:r w:rsidR="00D54AFA" w:rsidRPr="00AC1199">
        <w:rPr>
          <w:rFonts w:ascii="Arial" w:hAnsi="Arial" w:cs="Arial"/>
          <w:color w:val="000000" w:themeColor="text1"/>
        </w:rPr>
        <w:t>T</w:t>
      </w:r>
      <w:r w:rsidR="00776037" w:rsidRPr="00AC1199">
        <w:rPr>
          <w:rFonts w:ascii="Arial" w:hAnsi="Arial" w:cs="Arial"/>
          <w:color w:val="000000" w:themeColor="text1"/>
        </w:rPr>
        <w:t xml:space="preserve">raining </w:t>
      </w:r>
      <w:r w:rsidR="00D54AFA" w:rsidRPr="00AC1199">
        <w:rPr>
          <w:rFonts w:ascii="Arial" w:hAnsi="Arial" w:cs="Arial"/>
          <w:color w:val="000000" w:themeColor="text1"/>
        </w:rPr>
        <w:t>F</w:t>
      </w:r>
      <w:r w:rsidR="00776037" w:rsidRPr="00AC1199">
        <w:rPr>
          <w:rFonts w:ascii="Arial" w:hAnsi="Arial" w:cs="Arial"/>
          <w:color w:val="000000" w:themeColor="text1"/>
        </w:rPr>
        <w:t>oundation (ETF)</w:t>
      </w:r>
      <w:r w:rsidR="00D54AFA" w:rsidRPr="00AC1199">
        <w:rPr>
          <w:rFonts w:ascii="Arial" w:hAnsi="Arial" w:cs="Arial"/>
          <w:color w:val="000000" w:themeColor="text1"/>
        </w:rPr>
        <w:t xml:space="preserve"> as part of their Excellence in Leadership, Management and Governance programme (ELMAG), is for those seeking to radically improve the quality of both service and outcomes for </w:t>
      </w:r>
      <w:r w:rsidR="00776037" w:rsidRPr="00AC1199">
        <w:rPr>
          <w:rFonts w:ascii="Arial" w:hAnsi="Arial" w:cs="Arial"/>
          <w:color w:val="000000" w:themeColor="text1"/>
        </w:rPr>
        <w:t xml:space="preserve">learners </w:t>
      </w:r>
      <w:r w:rsidR="00D54AFA" w:rsidRPr="00AC1199">
        <w:rPr>
          <w:rFonts w:ascii="Arial" w:hAnsi="Arial" w:cs="Arial"/>
          <w:color w:val="000000" w:themeColor="text1"/>
        </w:rPr>
        <w:t>within SEND education provision. By the end of the cour</w:t>
      </w:r>
      <w:r w:rsidR="00776037" w:rsidRPr="00AC1199">
        <w:rPr>
          <w:rFonts w:ascii="Arial" w:hAnsi="Arial" w:cs="Arial"/>
          <w:color w:val="000000" w:themeColor="text1"/>
        </w:rPr>
        <w:t>se, participants will</w:t>
      </w:r>
      <w:r w:rsidR="00D54AFA" w:rsidRPr="00AC1199">
        <w:rPr>
          <w:rFonts w:ascii="Arial" w:hAnsi="Arial" w:cs="Arial"/>
          <w:color w:val="000000" w:themeColor="text1"/>
        </w:rPr>
        <w:t>:</w:t>
      </w:r>
    </w:p>
    <w:p w14:paraId="0667204E" w14:textId="3814A970" w:rsidR="00776037" w:rsidRPr="00AC1199" w:rsidRDefault="00DF402C" w:rsidP="00BE494A">
      <w:pPr>
        <w:pStyle w:val="ListParagraph"/>
        <w:numPr>
          <w:ilvl w:val="0"/>
          <w:numId w:val="13"/>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h</w:t>
      </w:r>
      <w:r w:rsidR="00776037" w:rsidRPr="00AC1199">
        <w:rPr>
          <w:rFonts w:ascii="Arial" w:hAnsi="Arial" w:cs="Arial"/>
          <w:color w:val="000000" w:themeColor="text1"/>
        </w:rPr>
        <w:t>ave a grounding in systems thinking basics</w:t>
      </w:r>
    </w:p>
    <w:p w14:paraId="3449ED1B" w14:textId="7BE19164" w:rsidR="00776037" w:rsidRPr="00AC1199" w:rsidRDefault="00FA0883" w:rsidP="00BE494A">
      <w:pPr>
        <w:pStyle w:val="ListParagraph"/>
        <w:numPr>
          <w:ilvl w:val="0"/>
          <w:numId w:val="13"/>
        </w:numPr>
        <w:autoSpaceDE w:val="0"/>
        <w:autoSpaceDN w:val="0"/>
        <w:adjustRightInd w:val="0"/>
        <w:spacing w:after="0" w:line="240" w:lineRule="auto"/>
        <w:ind w:hanging="720"/>
        <w:rPr>
          <w:rFonts w:ascii="Arial" w:hAnsi="Arial" w:cs="Arial"/>
          <w:color w:val="000000" w:themeColor="text1"/>
        </w:rPr>
      </w:pPr>
      <w:r>
        <w:rPr>
          <w:rFonts w:ascii="Arial" w:hAnsi="Arial" w:cs="Arial"/>
          <w:color w:val="000000" w:themeColor="text1"/>
        </w:rPr>
        <w:t xml:space="preserve">be able to </w:t>
      </w:r>
      <w:r w:rsidR="00DF402C" w:rsidRPr="00AC1199">
        <w:rPr>
          <w:rFonts w:ascii="Arial" w:hAnsi="Arial" w:cs="Arial"/>
          <w:color w:val="000000" w:themeColor="text1"/>
        </w:rPr>
        <w:t>m</w:t>
      </w:r>
      <w:r w:rsidR="00776037" w:rsidRPr="00AC1199">
        <w:rPr>
          <w:rFonts w:ascii="Arial" w:hAnsi="Arial" w:cs="Arial"/>
          <w:color w:val="000000" w:themeColor="text1"/>
        </w:rPr>
        <w:t>ake the distinction between types of challenges and</w:t>
      </w:r>
      <w:r w:rsidR="00FB32BE" w:rsidRPr="00AC1199">
        <w:rPr>
          <w:rFonts w:ascii="Arial" w:hAnsi="Arial" w:cs="Arial"/>
          <w:color w:val="000000" w:themeColor="text1"/>
        </w:rPr>
        <w:t xml:space="preserve"> how</w:t>
      </w:r>
      <w:r w:rsidR="00776037" w:rsidRPr="00AC1199">
        <w:rPr>
          <w:rFonts w:ascii="Arial" w:hAnsi="Arial" w:cs="Arial"/>
          <w:color w:val="000000" w:themeColor="text1"/>
        </w:rPr>
        <w:t xml:space="preserve"> to respond to them</w:t>
      </w:r>
    </w:p>
    <w:p w14:paraId="02919C23" w14:textId="71855505" w:rsidR="00132B2A" w:rsidRPr="00AC1199" w:rsidRDefault="00DF402C" w:rsidP="00BE494A">
      <w:pPr>
        <w:pStyle w:val="ListParagraph"/>
        <w:numPr>
          <w:ilvl w:val="0"/>
          <w:numId w:val="13"/>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be able to see their</w:t>
      </w:r>
      <w:r w:rsidR="00132B2A" w:rsidRPr="00AC1199">
        <w:rPr>
          <w:rFonts w:ascii="Arial" w:hAnsi="Arial" w:cs="Arial"/>
          <w:color w:val="000000" w:themeColor="text1"/>
        </w:rPr>
        <w:t xml:space="preserve"> work through a new systems perspective</w:t>
      </w:r>
    </w:p>
    <w:p w14:paraId="2C3A8F70" w14:textId="117B6B02" w:rsidR="00776037" w:rsidRPr="00AC1199" w:rsidRDefault="00DF402C" w:rsidP="00BE494A">
      <w:pPr>
        <w:pStyle w:val="ListParagraph"/>
        <w:numPr>
          <w:ilvl w:val="0"/>
          <w:numId w:val="13"/>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have an a</w:t>
      </w:r>
      <w:r w:rsidR="008C44B9" w:rsidRPr="00AC1199">
        <w:rPr>
          <w:rFonts w:ascii="Arial" w:hAnsi="Arial" w:cs="Arial"/>
          <w:color w:val="000000" w:themeColor="text1"/>
        </w:rPr>
        <w:t xml:space="preserve">ction plan to </w:t>
      </w:r>
      <w:r w:rsidR="00776037" w:rsidRPr="00AC1199">
        <w:rPr>
          <w:rFonts w:ascii="Arial" w:hAnsi="Arial" w:cs="Arial"/>
          <w:color w:val="000000" w:themeColor="text1"/>
        </w:rPr>
        <w:t>apply systems thinking to the real challenges they are working on</w:t>
      </w:r>
    </w:p>
    <w:p w14:paraId="1BBCB255" w14:textId="6730DC15" w:rsidR="00D54AFA" w:rsidRPr="00AC1199" w:rsidRDefault="00DF402C" w:rsidP="00BE494A">
      <w:pPr>
        <w:pStyle w:val="ListParagraph"/>
        <w:numPr>
          <w:ilvl w:val="0"/>
          <w:numId w:val="13"/>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s</w:t>
      </w:r>
      <w:r w:rsidR="00776037" w:rsidRPr="00AC1199">
        <w:rPr>
          <w:rFonts w:ascii="Arial" w:hAnsi="Arial" w:cs="Arial"/>
          <w:color w:val="000000" w:themeColor="text1"/>
        </w:rPr>
        <w:t>tart leading</w:t>
      </w:r>
      <w:r w:rsidR="00D54AFA" w:rsidRPr="00AC1199">
        <w:rPr>
          <w:rFonts w:ascii="Arial" w:hAnsi="Arial" w:cs="Arial"/>
          <w:color w:val="000000" w:themeColor="text1"/>
        </w:rPr>
        <w:t xml:space="preserve"> beyond role and organisation with diverse partners within and across their area of responsibility</w:t>
      </w:r>
      <w:r w:rsidR="00FB32BE" w:rsidRPr="00AC1199">
        <w:rPr>
          <w:rFonts w:ascii="Arial" w:hAnsi="Arial" w:cs="Arial"/>
          <w:color w:val="000000" w:themeColor="text1"/>
        </w:rPr>
        <w:t>.</w:t>
      </w:r>
    </w:p>
    <w:p w14:paraId="620C47ED" w14:textId="10A4E25F" w:rsidR="00B455B5" w:rsidRPr="00AC1199" w:rsidRDefault="00B455B5" w:rsidP="00BE494A">
      <w:pPr>
        <w:autoSpaceDE w:val="0"/>
        <w:autoSpaceDN w:val="0"/>
        <w:adjustRightInd w:val="0"/>
        <w:spacing w:after="0" w:line="240" w:lineRule="auto"/>
        <w:rPr>
          <w:rFonts w:ascii="Arial" w:hAnsi="Arial" w:cs="Arial"/>
          <w:color w:val="000000" w:themeColor="text1"/>
        </w:rPr>
      </w:pPr>
    </w:p>
    <w:p w14:paraId="406E3CF0" w14:textId="3E13E467" w:rsidR="007C69F9" w:rsidRPr="00002DB3" w:rsidRDefault="000F1B67" w:rsidP="00BE494A">
      <w:pPr>
        <w:autoSpaceDE w:val="0"/>
        <w:autoSpaceDN w:val="0"/>
        <w:adjustRightInd w:val="0"/>
        <w:spacing w:after="0" w:line="240" w:lineRule="auto"/>
        <w:rPr>
          <w:rFonts w:ascii="Arial" w:hAnsi="Arial" w:cs="Arial"/>
          <w:b/>
          <w:bCs/>
          <w:color w:val="000000" w:themeColor="text1"/>
          <w:sz w:val="28"/>
          <w:szCs w:val="28"/>
        </w:rPr>
      </w:pPr>
      <w:r w:rsidRPr="00002DB3">
        <w:rPr>
          <w:rFonts w:ascii="Arial" w:hAnsi="Arial" w:cs="Arial"/>
          <w:b/>
          <w:bCs/>
          <w:color w:val="000000" w:themeColor="text1"/>
          <w:sz w:val="28"/>
          <w:szCs w:val="28"/>
        </w:rPr>
        <w:t>Contributors</w:t>
      </w:r>
    </w:p>
    <w:p w14:paraId="1C3CE9D4" w14:textId="782D65C4" w:rsidR="00FB32BE" w:rsidRPr="00002DB3" w:rsidRDefault="00FB32BE" w:rsidP="00BE494A">
      <w:pPr>
        <w:pStyle w:val="ListParagraph"/>
        <w:numPr>
          <w:ilvl w:val="0"/>
          <w:numId w:val="5"/>
        </w:numPr>
        <w:spacing w:after="0" w:line="240" w:lineRule="auto"/>
        <w:ind w:hanging="720"/>
        <w:rPr>
          <w:rFonts w:ascii="Arial" w:hAnsi="Arial" w:cs="Arial"/>
        </w:rPr>
      </w:pPr>
      <w:r w:rsidRPr="00002DB3">
        <w:rPr>
          <w:rFonts w:ascii="Arial" w:hAnsi="Arial" w:cs="Arial"/>
        </w:rPr>
        <w:t>Martin Sandbrook, Schumacher Institute (Trainer)</w:t>
      </w:r>
    </w:p>
    <w:p w14:paraId="0E82B494" w14:textId="77777777" w:rsidR="00F256B6" w:rsidRPr="00002DB3" w:rsidRDefault="000F1B67" w:rsidP="00473815">
      <w:pPr>
        <w:pStyle w:val="ListParagraph"/>
        <w:numPr>
          <w:ilvl w:val="0"/>
          <w:numId w:val="5"/>
        </w:numPr>
        <w:spacing w:after="0" w:line="240" w:lineRule="auto"/>
        <w:ind w:hanging="720"/>
        <w:rPr>
          <w:rFonts w:ascii="Arial" w:hAnsi="Arial" w:cs="Arial"/>
        </w:rPr>
      </w:pPr>
      <w:r w:rsidRPr="00002DB3">
        <w:rPr>
          <w:rFonts w:ascii="Arial" w:hAnsi="Arial" w:cs="Arial"/>
        </w:rPr>
        <w:t>Rich Wilson, OSCA (Trainer)</w:t>
      </w:r>
    </w:p>
    <w:p w14:paraId="0B9693B0" w14:textId="0B266EAF" w:rsidR="00BD458B" w:rsidRPr="00002DB3" w:rsidRDefault="00DF402C" w:rsidP="00F256B6">
      <w:pPr>
        <w:pStyle w:val="ListParagraph"/>
        <w:numPr>
          <w:ilvl w:val="0"/>
          <w:numId w:val="5"/>
        </w:numPr>
        <w:spacing w:after="0" w:line="240" w:lineRule="auto"/>
        <w:ind w:hanging="720"/>
        <w:rPr>
          <w:rFonts w:ascii="Arial" w:hAnsi="Arial" w:cs="Arial"/>
        </w:rPr>
      </w:pPr>
      <w:r w:rsidRPr="00002DB3">
        <w:rPr>
          <w:rFonts w:ascii="Arial" w:hAnsi="Arial" w:cs="Arial"/>
        </w:rPr>
        <w:t>Sue Ward M</w:t>
      </w:r>
      <w:r w:rsidR="00FB32BE" w:rsidRPr="00002DB3">
        <w:rPr>
          <w:rFonts w:ascii="Arial" w:hAnsi="Arial" w:cs="Arial"/>
        </w:rPr>
        <w:t xml:space="preserve">BE </w:t>
      </w:r>
      <w:r w:rsidR="00473815" w:rsidRPr="00002DB3">
        <w:rPr>
          <w:rFonts w:ascii="Arial" w:hAnsi="Arial" w:cs="Arial"/>
        </w:rPr>
        <w:t>(</w:t>
      </w:r>
      <w:r w:rsidR="00473815" w:rsidRPr="00002DB3">
        <w:rPr>
          <w:rFonts w:ascii="Helvetica" w:eastAsia="Times New Roman" w:hAnsi="Helvetica" w:cs="Times New Roman"/>
          <w:shd w:val="clear" w:color="auto" w:fill="FFFFFF"/>
        </w:rPr>
        <w:t>Awarded for services to further education and young people with mental health conditions)</w:t>
      </w:r>
      <w:r w:rsidR="00F256B6" w:rsidRPr="00002DB3">
        <w:rPr>
          <w:rFonts w:ascii="Helvetica" w:eastAsia="Times New Roman" w:hAnsi="Helvetica" w:cs="Times New Roman"/>
          <w:shd w:val="clear" w:color="auto" w:fill="FFFFFF"/>
        </w:rPr>
        <w:t>.</w:t>
      </w:r>
    </w:p>
    <w:p w14:paraId="1F6DB43E" w14:textId="77777777" w:rsidR="00473815" w:rsidRPr="00002DB3" w:rsidRDefault="00473815" w:rsidP="00473815">
      <w:pPr>
        <w:autoSpaceDE w:val="0"/>
        <w:autoSpaceDN w:val="0"/>
        <w:adjustRightInd w:val="0"/>
        <w:spacing w:after="0" w:line="240" w:lineRule="auto"/>
        <w:rPr>
          <w:rFonts w:ascii="Arial" w:hAnsi="Arial" w:cs="Arial"/>
          <w:b/>
          <w:bCs/>
          <w:color w:val="000000" w:themeColor="text1"/>
          <w:sz w:val="28"/>
          <w:szCs w:val="28"/>
        </w:rPr>
      </w:pPr>
    </w:p>
    <w:p w14:paraId="59DC7A72" w14:textId="3E0B5040" w:rsidR="003214A4" w:rsidRPr="00002DB3" w:rsidRDefault="00002DB3" w:rsidP="00BE494A">
      <w:pPr>
        <w:autoSpaceDE w:val="0"/>
        <w:autoSpaceDN w:val="0"/>
        <w:adjustRightInd w:val="0"/>
        <w:spacing w:after="0" w:line="240" w:lineRule="auto"/>
        <w:rPr>
          <w:rFonts w:ascii="Arial" w:hAnsi="Arial" w:cs="Arial"/>
          <w:b/>
          <w:bCs/>
          <w:color w:val="000000" w:themeColor="text1"/>
          <w:sz w:val="28"/>
          <w:szCs w:val="28"/>
        </w:rPr>
      </w:pPr>
      <w:r>
        <w:rPr>
          <w:rFonts w:ascii="Arial" w:hAnsi="Arial" w:cs="Arial"/>
          <w:b/>
          <w:bCs/>
          <w:color w:val="000000" w:themeColor="text1"/>
          <w:sz w:val="28"/>
          <w:szCs w:val="28"/>
        </w:rPr>
        <w:t>How Will It</w:t>
      </w:r>
      <w:r w:rsidR="000F1B67" w:rsidRPr="00002DB3">
        <w:rPr>
          <w:rFonts w:ascii="Arial" w:hAnsi="Arial" w:cs="Arial"/>
          <w:b/>
          <w:bCs/>
          <w:color w:val="000000" w:themeColor="text1"/>
          <w:sz w:val="28"/>
          <w:szCs w:val="28"/>
        </w:rPr>
        <w:t xml:space="preserve"> Work?</w:t>
      </w:r>
    </w:p>
    <w:p w14:paraId="102F0C1D" w14:textId="129CD755" w:rsidR="005B4929" w:rsidRPr="00AC1199" w:rsidRDefault="003C69D3" w:rsidP="00BE494A">
      <w:pPr>
        <w:autoSpaceDE w:val="0"/>
        <w:autoSpaceDN w:val="0"/>
        <w:adjustRightInd w:val="0"/>
        <w:spacing w:after="0" w:line="240" w:lineRule="auto"/>
        <w:rPr>
          <w:rFonts w:ascii="Arial" w:hAnsi="Arial" w:cs="Arial"/>
          <w:color w:val="000000" w:themeColor="text1"/>
        </w:rPr>
      </w:pPr>
      <w:r w:rsidRPr="00AC1199">
        <w:rPr>
          <w:rFonts w:ascii="Arial" w:hAnsi="Arial" w:cs="Arial"/>
          <w:color w:val="000000" w:themeColor="text1"/>
        </w:rPr>
        <w:t xml:space="preserve">The course has been designed to help you </w:t>
      </w:r>
      <w:r w:rsidR="00D65AB0" w:rsidRPr="00AC1199">
        <w:rPr>
          <w:rFonts w:ascii="Arial" w:hAnsi="Arial" w:cs="Arial"/>
          <w:color w:val="000000" w:themeColor="text1"/>
        </w:rPr>
        <w:t xml:space="preserve">work through your current SEND challenges </w:t>
      </w:r>
      <w:r w:rsidRPr="00AC1199">
        <w:rPr>
          <w:rFonts w:ascii="Arial" w:hAnsi="Arial" w:cs="Arial"/>
          <w:color w:val="000000" w:themeColor="text1"/>
        </w:rPr>
        <w:t xml:space="preserve">in real time. This way of working hinges on you </w:t>
      </w:r>
      <w:r w:rsidR="005B4929" w:rsidRPr="00AC1199">
        <w:rPr>
          <w:rFonts w:ascii="Arial" w:hAnsi="Arial" w:cs="Arial"/>
          <w:color w:val="000000" w:themeColor="text1"/>
        </w:rPr>
        <w:t>doing five</w:t>
      </w:r>
      <w:r w:rsidRPr="00AC1199">
        <w:rPr>
          <w:rFonts w:ascii="Arial" w:hAnsi="Arial" w:cs="Arial"/>
          <w:color w:val="000000" w:themeColor="text1"/>
        </w:rPr>
        <w:t xml:space="preserve"> things:</w:t>
      </w:r>
    </w:p>
    <w:p w14:paraId="23200627" w14:textId="2766334F" w:rsidR="00FA0883" w:rsidRPr="007D7C73" w:rsidRDefault="00FA0883" w:rsidP="00FA0883">
      <w:pPr>
        <w:pStyle w:val="ListParagraph"/>
        <w:numPr>
          <w:ilvl w:val="0"/>
          <w:numId w:val="5"/>
        </w:numPr>
        <w:spacing w:after="0" w:line="240" w:lineRule="auto"/>
        <w:ind w:hanging="720"/>
        <w:rPr>
          <w:rFonts w:ascii="Arial" w:hAnsi="Arial" w:cs="Arial"/>
          <w:color w:val="000000" w:themeColor="text1"/>
        </w:rPr>
      </w:pPr>
      <w:r w:rsidRPr="007D7C73">
        <w:rPr>
          <w:rFonts w:ascii="Arial" w:hAnsi="Arial" w:cs="Arial"/>
          <w:color w:val="000000" w:themeColor="text1"/>
        </w:rPr>
        <w:t>Pausing</w:t>
      </w:r>
      <w:r>
        <w:rPr>
          <w:rFonts w:ascii="Arial" w:hAnsi="Arial" w:cs="Arial"/>
          <w:color w:val="000000" w:themeColor="text1"/>
        </w:rPr>
        <w:t xml:space="preserve"> and</w:t>
      </w:r>
      <w:r w:rsidRPr="007D7C73">
        <w:rPr>
          <w:rFonts w:ascii="Arial" w:hAnsi="Arial" w:cs="Arial"/>
          <w:color w:val="000000" w:themeColor="text1"/>
        </w:rPr>
        <w:t xml:space="preserve"> reflect</w:t>
      </w:r>
      <w:r>
        <w:rPr>
          <w:rFonts w:ascii="Arial" w:hAnsi="Arial" w:cs="Arial"/>
          <w:color w:val="000000" w:themeColor="text1"/>
        </w:rPr>
        <w:t>ing</w:t>
      </w:r>
      <w:r w:rsidRPr="007D7C73">
        <w:rPr>
          <w:rFonts w:ascii="Arial" w:hAnsi="Arial" w:cs="Arial"/>
          <w:color w:val="000000" w:themeColor="text1"/>
        </w:rPr>
        <w:t xml:space="preserve"> when asked to during each episode</w:t>
      </w:r>
      <w:r>
        <w:rPr>
          <w:rFonts w:ascii="Arial" w:hAnsi="Arial" w:cs="Arial"/>
          <w:color w:val="000000" w:themeColor="text1"/>
        </w:rPr>
        <w:t>.</w:t>
      </w:r>
    </w:p>
    <w:p w14:paraId="1E98D25F" w14:textId="77777777" w:rsidR="00FA0883" w:rsidRPr="007D7C73" w:rsidRDefault="00FA0883" w:rsidP="00FA0883">
      <w:pPr>
        <w:pStyle w:val="ListParagraph"/>
        <w:numPr>
          <w:ilvl w:val="0"/>
          <w:numId w:val="5"/>
        </w:numPr>
        <w:spacing w:after="0" w:line="240" w:lineRule="auto"/>
        <w:ind w:hanging="720"/>
        <w:rPr>
          <w:rFonts w:ascii="Arial" w:hAnsi="Arial" w:cs="Arial"/>
          <w:color w:val="000000" w:themeColor="text1"/>
        </w:rPr>
      </w:pPr>
      <w:r w:rsidRPr="007D7C73">
        <w:rPr>
          <w:rFonts w:ascii="Arial" w:hAnsi="Arial" w:cs="Arial"/>
          <w:color w:val="000000" w:themeColor="text1"/>
        </w:rPr>
        <w:t>Work</w:t>
      </w:r>
      <w:r>
        <w:rPr>
          <w:rFonts w:ascii="Arial" w:hAnsi="Arial" w:cs="Arial"/>
          <w:color w:val="000000" w:themeColor="text1"/>
        </w:rPr>
        <w:t>ing</w:t>
      </w:r>
      <w:r w:rsidRPr="007D7C73">
        <w:rPr>
          <w:rFonts w:ascii="Arial" w:hAnsi="Arial" w:cs="Arial"/>
          <w:color w:val="000000" w:themeColor="text1"/>
        </w:rPr>
        <w:t xml:space="preserve"> between episodes when asked</w:t>
      </w:r>
      <w:r>
        <w:rPr>
          <w:rFonts w:ascii="Arial" w:hAnsi="Arial" w:cs="Arial"/>
          <w:color w:val="000000" w:themeColor="text1"/>
        </w:rPr>
        <w:t>.</w:t>
      </w:r>
      <w:r w:rsidRPr="007D7C73">
        <w:rPr>
          <w:rFonts w:ascii="Arial" w:hAnsi="Arial" w:cs="Arial"/>
          <w:color w:val="000000" w:themeColor="text1"/>
        </w:rPr>
        <w:t xml:space="preserve"> </w:t>
      </w:r>
    </w:p>
    <w:p w14:paraId="67CB55EF" w14:textId="3A18144B" w:rsidR="00FA0883" w:rsidRPr="007D7C73" w:rsidRDefault="00FA0883" w:rsidP="00FA0883">
      <w:pPr>
        <w:pStyle w:val="ListParagraph"/>
        <w:numPr>
          <w:ilvl w:val="0"/>
          <w:numId w:val="5"/>
        </w:numPr>
        <w:spacing w:after="0" w:line="240" w:lineRule="auto"/>
        <w:ind w:hanging="720"/>
        <w:rPr>
          <w:rFonts w:ascii="Arial" w:hAnsi="Arial" w:cs="Arial"/>
          <w:color w:val="000000" w:themeColor="text1"/>
        </w:rPr>
      </w:pPr>
      <w:r w:rsidRPr="007D7C73">
        <w:rPr>
          <w:rFonts w:ascii="Arial" w:hAnsi="Arial" w:cs="Arial"/>
          <w:color w:val="000000" w:themeColor="text1"/>
        </w:rPr>
        <w:t>Watch</w:t>
      </w:r>
      <w:r>
        <w:rPr>
          <w:rFonts w:ascii="Arial" w:hAnsi="Arial" w:cs="Arial"/>
          <w:color w:val="000000" w:themeColor="text1"/>
        </w:rPr>
        <w:t>ing</w:t>
      </w:r>
      <w:r w:rsidRPr="007D7C73">
        <w:rPr>
          <w:rFonts w:ascii="Arial" w:hAnsi="Arial" w:cs="Arial"/>
          <w:color w:val="000000" w:themeColor="text1"/>
        </w:rPr>
        <w:t xml:space="preserve"> with the people you are working together with on your </w:t>
      </w:r>
      <w:r>
        <w:rPr>
          <w:rFonts w:ascii="Arial" w:hAnsi="Arial" w:cs="Arial"/>
          <w:color w:val="000000" w:themeColor="text1"/>
        </w:rPr>
        <w:t>challenges.</w:t>
      </w:r>
    </w:p>
    <w:p w14:paraId="7EACA057" w14:textId="77777777" w:rsidR="00FA0883" w:rsidRPr="007D7C73" w:rsidRDefault="00FA0883" w:rsidP="00FA0883">
      <w:pPr>
        <w:pStyle w:val="ListParagraph"/>
        <w:numPr>
          <w:ilvl w:val="0"/>
          <w:numId w:val="5"/>
        </w:numPr>
        <w:spacing w:after="0" w:line="240" w:lineRule="auto"/>
        <w:ind w:hanging="720"/>
        <w:rPr>
          <w:rFonts w:ascii="Arial" w:hAnsi="Arial" w:cs="Arial"/>
          <w:color w:val="000000" w:themeColor="text1"/>
        </w:rPr>
      </w:pPr>
      <w:r w:rsidRPr="007D7C73">
        <w:rPr>
          <w:rFonts w:ascii="Arial" w:hAnsi="Arial" w:cs="Arial"/>
          <w:color w:val="000000" w:themeColor="text1"/>
        </w:rPr>
        <w:t>Allow</w:t>
      </w:r>
      <w:r>
        <w:rPr>
          <w:rFonts w:ascii="Arial" w:hAnsi="Arial" w:cs="Arial"/>
          <w:color w:val="000000" w:themeColor="text1"/>
        </w:rPr>
        <w:t>ing 45 mins for each episode (a</w:t>
      </w:r>
      <w:r w:rsidRPr="007D7C73">
        <w:rPr>
          <w:rFonts w:ascii="Arial" w:hAnsi="Arial" w:cs="Arial"/>
          <w:color w:val="000000" w:themeColor="text1"/>
        </w:rPr>
        <w:t>lthough t</w:t>
      </w:r>
      <w:r>
        <w:rPr>
          <w:rFonts w:ascii="Arial" w:hAnsi="Arial" w:cs="Arial"/>
          <w:color w:val="000000" w:themeColor="text1"/>
        </w:rPr>
        <w:t>he videos are on average less than 15 minutes long, w</w:t>
      </w:r>
      <w:r w:rsidRPr="007D7C73">
        <w:rPr>
          <w:rFonts w:ascii="Arial" w:hAnsi="Arial" w:cs="Arial"/>
          <w:color w:val="000000" w:themeColor="text1"/>
        </w:rPr>
        <w:t xml:space="preserve">ith the additional discussions </w:t>
      </w:r>
      <w:r>
        <w:rPr>
          <w:rFonts w:ascii="Arial" w:hAnsi="Arial" w:cs="Arial"/>
          <w:color w:val="000000" w:themeColor="text1"/>
        </w:rPr>
        <w:t>that the course should prompt, e</w:t>
      </w:r>
      <w:r w:rsidRPr="007D7C73">
        <w:rPr>
          <w:rFonts w:ascii="Arial" w:hAnsi="Arial" w:cs="Arial"/>
          <w:color w:val="000000" w:themeColor="text1"/>
        </w:rPr>
        <w:t>a</w:t>
      </w:r>
      <w:r>
        <w:rPr>
          <w:rFonts w:ascii="Arial" w:hAnsi="Arial" w:cs="Arial"/>
          <w:color w:val="000000" w:themeColor="text1"/>
        </w:rPr>
        <w:t>ch should take at least 45 mins).</w:t>
      </w:r>
    </w:p>
    <w:p w14:paraId="3F9026BC" w14:textId="77777777" w:rsidR="00FA0883" w:rsidRPr="007D7C73" w:rsidRDefault="00FA0883" w:rsidP="00FA0883">
      <w:pPr>
        <w:pStyle w:val="ListParagraph"/>
        <w:numPr>
          <w:ilvl w:val="0"/>
          <w:numId w:val="5"/>
        </w:numPr>
        <w:spacing w:after="0" w:line="240" w:lineRule="auto"/>
        <w:ind w:hanging="720"/>
        <w:rPr>
          <w:rFonts w:ascii="Arial" w:hAnsi="Arial" w:cs="Arial"/>
          <w:color w:val="000000" w:themeColor="text1"/>
        </w:rPr>
      </w:pPr>
      <w:r>
        <w:rPr>
          <w:rFonts w:ascii="Arial" w:hAnsi="Arial" w:cs="Arial"/>
          <w:color w:val="000000" w:themeColor="text1"/>
        </w:rPr>
        <w:t>Preparing for each episode - making</w:t>
      </w:r>
      <w:r w:rsidRPr="007D7C73">
        <w:rPr>
          <w:rFonts w:ascii="Arial" w:hAnsi="Arial" w:cs="Arial"/>
          <w:color w:val="000000" w:themeColor="text1"/>
        </w:rPr>
        <w:t xml:space="preserve"> sure you have the right room, materials and work done in advance.</w:t>
      </w:r>
    </w:p>
    <w:p w14:paraId="3E4F679B" w14:textId="77777777" w:rsidR="003C69D3" w:rsidRPr="00AC1199" w:rsidRDefault="003C69D3" w:rsidP="00BE494A">
      <w:pPr>
        <w:autoSpaceDE w:val="0"/>
        <w:autoSpaceDN w:val="0"/>
        <w:adjustRightInd w:val="0"/>
        <w:spacing w:after="0" w:line="240" w:lineRule="auto"/>
        <w:rPr>
          <w:rFonts w:ascii="Arial" w:hAnsi="Arial" w:cs="Arial"/>
          <w:b/>
          <w:bCs/>
          <w:color w:val="000000" w:themeColor="text1"/>
        </w:rPr>
      </w:pPr>
    </w:p>
    <w:p w14:paraId="28A5F9A0" w14:textId="12C5DF63" w:rsidR="00572970" w:rsidRPr="00002DB3" w:rsidRDefault="00EA66E7" w:rsidP="00BE494A">
      <w:pPr>
        <w:autoSpaceDE w:val="0"/>
        <w:autoSpaceDN w:val="0"/>
        <w:adjustRightInd w:val="0"/>
        <w:spacing w:after="0" w:line="240" w:lineRule="auto"/>
        <w:rPr>
          <w:rFonts w:ascii="Arial" w:hAnsi="Arial" w:cs="Arial"/>
          <w:b/>
          <w:bCs/>
          <w:color w:val="000000" w:themeColor="text1"/>
          <w:sz w:val="28"/>
          <w:szCs w:val="28"/>
        </w:rPr>
      </w:pPr>
      <w:r w:rsidRPr="00002DB3">
        <w:rPr>
          <w:rFonts w:ascii="Arial" w:hAnsi="Arial" w:cs="Arial"/>
          <w:b/>
          <w:bCs/>
          <w:color w:val="000000" w:themeColor="text1"/>
          <w:sz w:val="28"/>
          <w:szCs w:val="28"/>
        </w:rPr>
        <w:t>Available Materials</w:t>
      </w:r>
    </w:p>
    <w:p w14:paraId="5C78644E" w14:textId="213CFA1F" w:rsidR="00EA66E7" w:rsidRPr="00AC1199" w:rsidRDefault="00EA66E7" w:rsidP="00BE494A">
      <w:pPr>
        <w:pStyle w:val="ListParagraph"/>
        <w:numPr>
          <w:ilvl w:val="0"/>
          <w:numId w:val="1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Training Videos: these are the core content presented by</w:t>
      </w:r>
      <w:r w:rsidR="00D65AB0" w:rsidRPr="00AC1199">
        <w:rPr>
          <w:rFonts w:ascii="Arial" w:hAnsi="Arial" w:cs="Arial"/>
          <w:color w:val="000000" w:themeColor="text1"/>
        </w:rPr>
        <w:t xml:space="preserve"> Martin and</w:t>
      </w:r>
      <w:r w:rsidRPr="00AC1199">
        <w:rPr>
          <w:rFonts w:ascii="Arial" w:hAnsi="Arial" w:cs="Arial"/>
          <w:color w:val="000000" w:themeColor="text1"/>
        </w:rPr>
        <w:t xml:space="preserve"> Rich</w:t>
      </w:r>
      <w:r w:rsidR="00A0088A">
        <w:rPr>
          <w:rFonts w:ascii="Arial" w:hAnsi="Arial" w:cs="Arial"/>
          <w:color w:val="000000" w:themeColor="text1"/>
        </w:rPr>
        <w:t>.</w:t>
      </w:r>
    </w:p>
    <w:p w14:paraId="6E9C70DD" w14:textId="5FB47929" w:rsidR="00572970" w:rsidRPr="00AC1199" w:rsidRDefault="00D65AB0" w:rsidP="00BE494A">
      <w:pPr>
        <w:pStyle w:val="ListParagraph"/>
        <w:numPr>
          <w:ilvl w:val="0"/>
          <w:numId w:val="1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Sue Ward</w:t>
      </w:r>
      <w:r w:rsidR="00EA66E7" w:rsidRPr="00AC1199">
        <w:rPr>
          <w:rFonts w:ascii="Arial" w:hAnsi="Arial" w:cs="Arial"/>
          <w:color w:val="000000" w:themeColor="text1"/>
        </w:rPr>
        <w:t xml:space="preserve"> Videos</w:t>
      </w:r>
      <w:r w:rsidR="00572970" w:rsidRPr="00AC1199">
        <w:rPr>
          <w:rFonts w:ascii="Arial" w:hAnsi="Arial" w:cs="Arial"/>
          <w:color w:val="000000" w:themeColor="text1"/>
        </w:rPr>
        <w:t xml:space="preserve">: </w:t>
      </w:r>
      <w:r w:rsidR="00DF402C" w:rsidRPr="00AC1199">
        <w:rPr>
          <w:rFonts w:ascii="Arial" w:hAnsi="Arial" w:cs="Arial"/>
          <w:color w:val="000000" w:themeColor="text1"/>
        </w:rPr>
        <w:t xml:space="preserve">supplementary videos for each episode featuring the </w:t>
      </w:r>
      <w:r w:rsidRPr="00AC1199">
        <w:rPr>
          <w:rFonts w:ascii="Arial" w:hAnsi="Arial" w:cs="Arial"/>
          <w:color w:val="000000" w:themeColor="text1"/>
        </w:rPr>
        <w:t>very experie</w:t>
      </w:r>
      <w:r w:rsidR="00DF402C" w:rsidRPr="00AC1199">
        <w:rPr>
          <w:rFonts w:ascii="Arial" w:hAnsi="Arial" w:cs="Arial"/>
          <w:color w:val="000000" w:themeColor="text1"/>
        </w:rPr>
        <w:t xml:space="preserve">nced SEND expert Sue Ward giving </w:t>
      </w:r>
      <w:r w:rsidRPr="00AC1199">
        <w:rPr>
          <w:rFonts w:ascii="Arial" w:hAnsi="Arial" w:cs="Arial"/>
          <w:color w:val="000000" w:themeColor="text1"/>
        </w:rPr>
        <w:t>her own reflections on what’s practically needed</w:t>
      </w:r>
      <w:r w:rsidR="00572970" w:rsidRPr="00AC1199">
        <w:rPr>
          <w:rFonts w:ascii="Arial" w:hAnsi="Arial" w:cs="Arial"/>
          <w:color w:val="000000" w:themeColor="text1"/>
        </w:rPr>
        <w:t>.</w:t>
      </w:r>
    </w:p>
    <w:p w14:paraId="15ABEB82" w14:textId="4F7ED385" w:rsidR="006E7AA6" w:rsidRPr="00AC1199" w:rsidRDefault="00FA0883" w:rsidP="00BE494A">
      <w:pPr>
        <w:pStyle w:val="ListParagraph"/>
        <w:numPr>
          <w:ilvl w:val="0"/>
          <w:numId w:val="14"/>
        </w:numPr>
        <w:autoSpaceDE w:val="0"/>
        <w:autoSpaceDN w:val="0"/>
        <w:adjustRightInd w:val="0"/>
        <w:spacing w:after="0" w:line="240" w:lineRule="auto"/>
        <w:ind w:hanging="720"/>
        <w:rPr>
          <w:rFonts w:ascii="Arial" w:hAnsi="Arial" w:cs="Arial"/>
          <w:color w:val="000000" w:themeColor="text1"/>
        </w:rPr>
      </w:pPr>
      <w:r>
        <w:rPr>
          <w:rFonts w:ascii="Arial" w:hAnsi="Arial" w:cs="Arial"/>
          <w:color w:val="000000" w:themeColor="text1"/>
        </w:rPr>
        <w:t>References</w:t>
      </w:r>
      <w:r w:rsidR="00572970" w:rsidRPr="00AC1199">
        <w:rPr>
          <w:rFonts w:ascii="Arial" w:hAnsi="Arial" w:cs="Arial"/>
          <w:color w:val="000000" w:themeColor="text1"/>
        </w:rPr>
        <w:t xml:space="preserve">: </w:t>
      </w:r>
      <w:r>
        <w:rPr>
          <w:rFonts w:ascii="Arial" w:hAnsi="Arial" w:cs="Arial"/>
          <w:color w:val="000000" w:themeColor="text1"/>
        </w:rPr>
        <w:t>direction to a range of excellent works referenced in the course.</w:t>
      </w:r>
    </w:p>
    <w:p w14:paraId="05DB9964" w14:textId="5498331F" w:rsidR="006E7AA6" w:rsidRPr="00AC1199" w:rsidRDefault="006E7AA6" w:rsidP="00BE494A">
      <w:pPr>
        <w:pStyle w:val="ListParagraph"/>
        <w:numPr>
          <w:ilvl w:val="0"/>
          <w:numId w:val="1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Course Manual: this document.</w:t>
      </w:r>
    </w:p>
    <w:p w14:paraId="0677CD78" w14:textId="4101F38D" w:rsidR="00A95E9C" w:rsidRPr="00AC1199" w:rsidRDefault="00A95E9C" w:rsidP="00BE494A">
      <w:pPr>
        <w:autoSpaceDE w:val="0"/>
        <w:autoSpaceDN w:val="0"/>
        <w:adjustRightInd w:val="0"/>
        <w:spacing w:after="0" w:line="240" w:lineRule="auto"/>
        <w:rPr>
          <w:rFonts w:ascii="Arial" w:hAnsi="Arial" w:cs="Arial"/>
          <w:b/>
          <w:bCs/>
          <w:color w:val="000000" w:themeColor="text1"/>
        </w:rPr>
      </w:pPr>
    </w:p>
    <w:p w14:paraId="7E1043DB" w14:textId="0B9C72FD" w:rsidR="003A2157" w:rsidRDefault="003A2157" w:rsidP="00BE494A">
      <w:pPr>
        <w:autoSpaceDE w:val="0"/>
        <w:autoSpaceDN w:val="0"/>
        <w:adjustRightInd w:val="0"/>
        <w:spacing w:after="0" w:line="240" w:lineRule="auto"/>
        <w:rPr>
          <w:rFonts w:ascii="Arial" w:hAnsi="Arial" w:cs="Arial"/>
          <w:b/>
          <w:bCs/>
          <w:color w:val="000000" w:themeColor="text1"/>
        </w:rPr>
      </w:pPr>
    </w:p>
    <w:p w14:paraId="2CE9F0FC" w14:textId="65F1BC15" w:rsidR="001C0523" w:rsidRPr="00FA0883" w:rsidRDefault="00267531" w:rsidP="00BE494A">
      <w:pPr>
        <w:autoSpaceDE w:val="0"/>
        <w:autoSpaceDN w:val="0"/>
        <w:adjustRightInd w:val="0"/>
        <w:spacing w:after="0" w:line="240" w:lineRule="auto"/>
        <w:rPr>
          <w:rFonts w:ascii="Arial" w:hAnsi="Arial" w:cs="Arial"/>
          <w:b/>
          <w:bCs/>
          <w:color w:val="000000" w:themeColor="text1"/>
          <w:sz w:val="28"/>
          <w:szCs w:val="28"/>
        </w:rPr>
      </w:pPr>
      <w:r w:rsidRPr="00FA0883">
        <w:rPr>
          <w:rFonts w:ascii="Arial" w:hAnsi="Arial" w:cs="Arial"/>
          <w:b/>
          <w:bCs/>
          <w:color w:val="000000" w:themeColor="text1"/>
          <w:sz w:val="28"/>
          <w:szCs w:val="28"/>
        </w:rPr>
        <w:t>Episodes</w:t>
      </w:r>
    </w:p>
    <w:p w14:paraId="5866C6C8" w14:textId="6268E9E7" w:rsidR="00267531" w:rsidRPr="00AC1199" w:rsidRDefault="00377565" w:rsidP="00BE494A">
      <w:pPr>
        <w:autoSpaceDE w:val="0"/>
        <w:autoSpaceDN w:val="0"/>
        <w:adjustRightInd w:val="0"/>
        <w:spacing w:after="0" w:line="240" w:lineRule="auto"/>
        <w:rPr>
          <w:rFonts w:ascii="Arial" w:hAnsi="Arial" w:cs="Arial"/>
          <w:color w:val="000000" w:themeColor="text1"/>
        </w:rPr>
      </w:pPr>
      <w:r w:rsidRPr="00AC1199">
        <w:rPr>
          <w:rFonts w:ascii="Arial" w:hAnsi="Arial" w:cs="Arial"/>
          <w:color w:val="000000" w:themeColor="text1"/>
        </w:rPr>
        <w:t>The course has seven</w:t>
      </w:r>
      <w:r w:rsidR="00267531" w:rsidRPr="00AC1199">
        <w:rPr>
          <w:rFonts w:ascii="Arial" w:hAnsi="Arial" w:cs="Arial"/>
          <w:color w:val="000000" w:themeColor="text1"/>
        </w:rPr>
        <w:t xml:space="preserve"> episodes</w:t>
      </w:r>
      <w:r w:rsidR="00A95E9C" w:rsidRPr="00AC1199">
        <w:rPr>
          <w:rFonts w:ascii="Arial" w:hAnsi="Arial" w:cs="Arial"/>
          <w:color w:val="000000" w:themeColor="text1"/>
        </w:rPr>
        <w:t>:</w:t>
      </w:r>
    </w:p>
    <w:p w14:paraId="7F5D27DF" w14:textId="07264DEA" w:rsidR="00377565" w:rsidRPr="00AC1199" w:rsidRDefault="00377565" w:rsidP="00BE494A">
      <w:pPr>
        <w:pStyle w:val="ListParagraph"/>
        <w:numPr>
          <w:ilvl w:val="0"/>
          <w:numId w:val="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Episode 1: Introduction</w:t>
      </w:r>
    </w:p>
    <w:p w14:paraId="3BA3463F" w14:textId="68971A10" w:rsidR="00377565" w:rsidRPr="00AC1199" w:rsidRDefault="00377565" w:rsidP="00BE494A">
      <w:pPr>
        <w:pStyle w:val="ListParagraph"/>
        <w:numPr>
          <w:ilvl w:val="0"/>
          <w:numId w:val="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Episode 2: Understand Challenge (Step 1)</w:t>
      </w:r>
    </w:p>
    <w:p w14:paraId="01CAAB78" w14:textId="4937BECD" w:rsidR="00377565" w:rsidRPr="00AC1199" w:rsidRDefault="00377565" w:rsidP="00BE494A">
      <w:pPr>
        <w:pStyle w:val="ListParagraph"/>
        <w:numPr>
          <w:ilvl w:val="0"/>
          <w:numId w:val="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Episode 3: Self Awareness (Step 2)</w:t>
      </w:r>
    </w:p>
    <w:p w14:paraId="5720C022" w14:textId="57808849" w:rsidR="00377565" w:rsidRPr="00AC1199" w:rsidRDefault="00377565" w:rsidP="00BE494A">
      <w:pPr>
        <w:pStyle w:val="ListParagraph"/>
        <w:numPr>
          <w:ilvl w:val="0"/>
          <w:numId w:val="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Episode 4: Social Awareness (Step 3)</w:t>
      </w:r>
    </w:p>
    <w:p w14:paraId="1E77B245" w14:textId="0CABB279" w:rsidR="00377565" w:rsidRPr="00AC1199" w:rsidRDefault="00377565" w:rsidP="00BE494A">
      <w:pPr>
        <w:pStyle w:val="ListParagraph"/>
        <w:numPr>
          <w:ilvl w:val="0"/>
          <w:numId w:val="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Episode 5: System awareness (Step 4)</w:t>
      </w:r>
    </w:p>
    <w:p w14:paraId="70FECA58" w14:textId="0F29F457" w:rsidR="00377565" w:rsidRPr="00AC1199" w:rsidRDefault="00377565" w:rsidP="00BE494A">
      <w:pPr>
        <w:pStyle w:val="ListParagraph"/>
        <w:numPr>
          <w:ilvl w:val="0"/>
          <w:numId w:val="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Episode 6: Action experiment (step 5)</w:t>
      </w:r>
    </w:p>
    <w:p w14:paraId="79A58488" w14:textId="33B1671C" w:rsidR="00377565" w:rsidRPr="00AC1199" w:rsidRDefault="00377565" w:rsidP="00BE494A">
      <w:pPr>
        <w:pStyle w:val="ListParagraph"/>
        <w:numPr>
          <w:ilvl w:val="0"/>
          <w:numId w:val="4"/>
        </w:numPr>
        <w:autoSpaceDE w:val="0"/>
        <w:autoSpaceDN w:val="0"/>
        <w:adjustRightInd w:val="0"/>
        <w:spacing w:after="0" w:line="240" w:lineRule="auto"/>
        <w:ind w:hanging="720"/>
        <w:rPr>
          <w:rFonts w:ascii="Arial" w:hAnsi="Arial" w:cs="Arial"/>
          <w:color w:val="000000" w:themeColor="text1"/>
        </w:rPr>
      </w:pPr>
      <w:r w:rsidRPr="00AC1199">
        <w:rPr>
          <w:rFonts w:ascii="Arial" w:hAnsi="Arial" w:cs="Arial"/>
          <w:color w:val="000000" w:themeColor="text1"/>
        </w:rPr>
        <w:t>Episode 7: Impact</w:t>
      </w:r>
    </w:p>
    <w:p w14:paraId="580628EE" w14:textId="77777777" w:rsidR="00377565" w:rsidRPr="00AC1199" w:rsidRDefault="00377565" w:rsidP="00BE494A">
      <w:pPr>
        <w:autoSpaceDE w:val="0"/>
        <w:autoSpaceDN w:val="0"/>
        <w:adjustRightInd w:val="0"/>
        <w:spacing w:after="0" w:line="240" w:lineRule="auto"/>
        <w:rPr>
          <w:rFonts w:ascii="Arial" w:hAnsi="Arial" w:cs="Arial"/>
          <w:b/>
          <w:bCs/>
          <w:color w:val="000000" w:themeColor="text1"/>
        </w:rPr>
      </w:pPr>
    </w:p>
    <w:p w14:paraId="25CECCB7" w14:textId="77777777" w:rsidR="001C0523" w:rsidRPr="00AC1199" w:rsidRDefault="001C0523" w:rsidP="00BE494A">
      <w:pPr>
        <w:autoSpaceDE w:val="0"/>
        <w:autoSpaceDN w:val="0"/>
        <w:adjustRightInd w:val="0"/>
        <w:spacing w:after="0" w:line="240" w:lineRule="auto"/>
        <w:rPr>
          <w:rFonts w:ascii="Arial" w:hAnsi="Arial" w:cs="Arial"/>
          <w:b/>
          <w:bCs/>
          <w:color w:val="000000" w:themeColor="text1"/>
        </w:rPr>
      </w:pPr>
    </w:p>
    <w:p w14:paraId="7AC57ABA" w14:textId="3B5A67F9" w:rsidR="006440E6" w:rsidRPr="00FA0883" w:rsidRDefault="006440E6" w:rsidP="00BE494A">
      <w:pPr>
        <w:autoSpaceDE w:val="0"/>
        <w:autoSpaceDN w:val="0"/>
        <w:adjustRightInd w:val="0"/>
        <w:spacing w:after="0" w:line="240" w:lineRule="auto"/>
        <w:rPr>
          <w:rFonts w:ascii="Arial" w:hAnsi="Arial" w:cs="Arial"/>
          <w:b/>
          <w:bCs/>
          <w:color w:val="000000" w:themeColor="text1"/>
          <w:sz w:val="28"/>
          <w:szCs w:val="28"/>
        </w:rPr>
      </w:pPr>
      <w:r w:rsidRPr="00FA0883">
        <w:rPr>
          <w:rFonts w:ascii="Arial" w:hAnsi="Arial" w:cs="Arial"/>
          <w:b/>
          <w:bCs/>
          <w:color w:val="000000" w:themeColor="text1"/>
          <w:sz w:val="28"/>
          <w:szCs w:val="28"/>
        </w:rPr>
        <w:t>The Trainers</w:t>
      </w:r>
    </w:p>
    <w:p w14:paraId="4B8A7CCB" w14:textId="5D8A6101" w:rsidR="003A2157" w:rsidRPr="00A33311" w:rsidRDefault="003A2157" w:rsidP="003A2157">
      <w:pPr>
        <w:rPr>
          <w:rFonts w:ascii="Arial" w:hAnsi="Arial" w:cs="Arial"/>
        </w:rPr>
      </w:pPr>
      <w:r w:rsidRPr="00A33311">
        <w:rPr>
          <w:rFonts w:ascii="Arial" w:hAnsi="Arial" w:cs="Arial"/>
        </w:rPr>
        <w:t xml:space="preserve">The training will be delivered by Martin Sandbrook, Director of the Schumacher Institute; and Rich Wilson, Director of OSCA. </w:t>
      </w:r>
    </w:p>
    <w:p w14:paraId="45E34158" w14:textId="7E7DA146" w:rsidR="0090035E" w:rsidRDefault="003A2157" w:rsidP="00FF5D23">
      <w:pPr>
        <w:pStyle w:val="NormalWeb"/>
        <w:rPr>
          <w:rFonts w:ascii="Arial" w:hAnsi="Arial" w:cs="Arial"/>
          <w:sz w:val="22"/>
          <w:szCs w:val="22"/>
        </w:rPr>
      </w:pPr>
      <w:r w:rsidRPr="00A33311">
        <w:rPr>
          <w:rFonts w:ascii="Arial" w:hAnsi="Arial" w:cs="Arial"/>
          <w:b/>
          <w:sz w:val="22"/>
          <w:szCs w:val="22"/>
        </w:rPr>
        <w:t>Martin Sandbrook</w:t>
      </w:r>
      <w:r w:rsidRPr="00A33311">
        <w:rPr>
          <w:rFonts w:ascii="Arial" w:hAnsi="Arial" w:cs="Arial"/>
          <w:sz w:val="22"/>
          <w:szCs w:val="22"/>
        </w:rPr>
        <w:t xml:space="preserve"> </w:t>
      </w:r>
      <w:r w:rsidRPr="00FA0883">
        <w:rPr>
          <w:rFonts w:ascii="Arial" w:hAnsi="Arial" w:cs="Arial"/>
          <w:sz w:val="22"/>
          <w:szCs w:val="22"/>
        </w:rPr>
        <w:t>was formerly an accountant, a senior manager in both public and private sectors, a process consultant and a university lecturer in Business and Management. In 2007, he took time out to complete the Responsibility and Business Practice MSc at University of Bath, an experience that changed his whole way of thinking and professional direction. Influenced by this learning and by EF Schumacher’s statement that ‘our task is to look at the world and see it whole’, he now combines his passion and commitment to the ideas of sustainability and systems thinking with his experience in the management of organisations. He supports individuals and organisations to make the shift to a more systemic approach to action</w:t>
      </w:r>
      <w:r w:rsidR="00FF5D23" w:rsidRPr="00FA0883">
        <w:rPr>
          <w:rFonts w:ascii="Arial" w:hAnsi="Arial" w:cs="Arial"/>
          <w:sz w:val="22"/>
          <w:szCs w:val="22"/>
        </w:rPr>
        <w:t>. Martin has been a Shared Lives Provider, sharing his home for the last three years with students who have special needs and learning disabilities and who attend the nearby Ruskin Mill specialist college.</w:t>
      </w:r>
    </w:p>
    <w:p w14:paraId="7946834E" w14:textId="55EE4D8A" w:rsidR="003A2157" w:rsidRDefault="003A2157" w:rsidP="0090035E">
      <w:pPr>
        <w:pStyle w:val="NormalWeb"/>
        <w:rPr>
          <w:rFonts w:ascii="Arial" w:hAnsi="Arial" w:cs="Arial"/>
          <w:sz w:val="22"/>
          <w:szCs w:val="22"/>
        </w:rPr>
      </w:pPr>
      <w:r>
        <w:rPr>
          <w:rFonts w:ascii="Arial" w:hAnsi="Arial" w:cs="Arial"/>
          <w:sz w:val="22"/>
          <w:szCs w:val="22"/>
        </w:rPr>
        <w:t xml:space="preserve"> </w:t>
      </w:r>
      <w:hyperlink r:id="rId10" w:history="1">
        <w:r w:rsidR="00FF5D23" w:rsidRPr="00FF5D23">
          <w:rPr>
            <w:rStyle w:val="Hyperlink"/>
            <w:rFonts w:ascii="Arial" w:hAnsi="Arial" w:cs="Arial"/>
            <w:sz w:val="22"/>
            <w:szCs w:val="22"/>
          </w:rPr>
          <w:t>Click here</w:t>
        </w:r>
      </w:hyperlink>
      <w:r w:rsidR="00FF5D23">
        <w:rPr>
          <w:rFonts w:ascii="Arial" w:hAnsi="Arial" w:cs="Arial"/>
          <w:sz w:val="22"/>
          <w:szCs w:val="22"/>
        </w:rPr>
        <w:t xml:space="preserve"> </w:t>
      </w:r>
      <w:r>
        <w:rPr>
          <w:rFonts w:ascii="Arial" w:hAnsi="Arial" w:cs="Arial"/>
          <w:sz w:val="22"/>
          <w:szCs w:val="22"/>
        </w:rPr>
        <w:t>for more information about Martin Sandbrook.</w:t>
      </w:r>
      <w:r w:rsidR="0090035E">
        <w:rPr>
          <w:rFonts w:ascii="Arial" w:hAnsi="Arial" w:cs="Arial"/>
          <w:sz w:val="22"/>
          <w:szCs w:val="22"/>
        </w:rPr>
        <w:t xml:space="preserve">  </w:t>
      </w:r>
    </w:p>
    <w:p w14:paraId="1A53C56B" w14:textId="77777777" w:rsidR="00275AB8" w:rsidRDefault="00275AB8" w:rsidP="003A2157">
      <w:pPr>
        <w:autoSpaceDE w:val="0"/>
        <w:autoSpaceDN w:val="0"/>
        <w:adjustRightInd w:val="0"/>
        <w:spacing w:after="0" w:line="240" w:lineRule="auto"/>
        <w:rPr>
          <w:rFonts w:ascii="Arial" w:hAnsi="Arial" w:cs="Arial"/>
          <w:b/>
        </w:rPr>
      </w:pPr>
    </w:p>
    <w:p w14:paraId="2128412C" w14:textId="77777777" w:rsidR="003A2157" w:rsidRPr="00A33311" w:rsidRDefault="003A2157" w:rsidP="003A2157">
      <w:pPr>
        <w:autoSpaceDE w:val="0"/>
        <w:autoSpaceDN w:val="0"/>
        <w:adjustRightInd w:val="0"/>
        <w:spacing w:after="0" w:line="240" w:lineRule="auto"/>
        <w:rPr>
          <w:rFonts w:ascii="Arial" w:hAnsi="Arial" w:cs="Arial"/>
          <w:color w:val="000000"/>
        </w:rPr>
      </w:pPr>
      <w:r w:rsidRPr="00A33311">
        <w:rPr>
          <w:rFonts w:ascii="Arial" w:hAnsi="Arial" w:cs="Arial"/>
          <w:b/>
        </w:rPr>
        <w:t>Rich Wilson</w:t>
      </w:r>
      <w:r w:rsidRPr="00A33311">
        <w:rPr>
          <w:rFonts w:ascii="Arial" w:hAnsi="Arial" w:cs="Arial"/>
        </w:rPr>
        <w:t xml:space="preserve"> </w:t>
      </w:r>
      <w:r w:rsidRPr="00A33311">
        <w:rPr>
          <w:rFonts w:ascii="Arial" w:hAnsi="Arial" w:cs="Arial"/>
          <w:color w:val="000000"/>
        </w:rPr>
        <w:t>is the director of OSCA, a UN adviser and blogs at the Guardian and</w:t>
      </w:r>
    </w:p>
    <w:p w14:paraId="2058F5F3" w14:textId="77777777" w:rsidR="003A2157" w:rsidRPr="00A33311" w:rsidRDefault="003A2157" w:rsidP="003A2157">
      <w:pPr>
        <w:autoSpaceDE w:val="0"/>
        <w:autoSpaceDN w:val="0"/>
        <w:adjustRightInd w:val="0"/>
        <w:spacing w:after="0" w:line="240" w:lineRule="auto"/>
        <w:rPr>
          <w:rFonts w:ascii="Arial" w:hAnsi="Arial" w:cs="Arial"/>
          <w:color w:val="000000"/>
        </w:rPr>
      </w:pPr>
      <w:r w:rsidRPr="00A33311">
        <w:rPr>
          <w:rFonts w:ascii="Arial" w:hAnsi="Arial" w:cs="Arial"/>
          <w:color w:val="000000"/>
        </w:rPr>
        <w:t>Huffington Post. In 2013 he published the book, Anti Hero: The Secret Leadership Revolution.</w:t>
      </w:r>
    </w:p>
    <w:p w14:paraId="0FE03143" w14:textId="77777777" w:rsidR="003A2157" w:rsidRPr="00A33311" w:rsidRDefault="003A2157" w:rsidP="003A2157">
      <w:pPr>
        <w:autoSpaceDE w:val="0"/>
        <w:autoSpaceDN w:val="0"/>
        <w:adjustRightInd w:val="0"/>
        <w:spacing w:after="0" w:line="240" w:lineRule="auto"/>
        <w:rPr>
          <w:rFonts w:ascii="Arial" w:hAnsi="Arial" w:cs="Arial"/>
          <w:color w:val="000000"/>
        </w:rPr>
      </w:pPr>
      <w:r w:rsidRPr="00A33311">
        <w:rPr>
          <w:rFonts w:ascii="Arial" w:hAnsi="Arial" w:cs="Arial"/>
          <w:color w:val="000000"/>
        </w:rPr>
        <w:t>In 2004 he founded the democracy charity,</w:t>
      </w:r>
      <w:r>
        <w:rPr>
          <w:rFonts w:ascii="Arial" w:hAnsi="Arial" w:cs="Arial"/>
          <w:color w:val="000000"/>
        </w:rPr>
        <w:t xml:space="preserve"> </w:t>
      </w:r>
      <w:r w:rsidRPr="00A33311">
        <w:rPr>
          <w:rFonts w:ascii="Arial" w:hAnsi="Arial" w:cs="Arial"/>
          <w:color w:val="000000"/>
        </w:rPr>
        <w:t>The Involve Foundation. He facilitated the largest</w:t>
      </w:r>
    </w:p>
    <w:p w14:paraId="26CEA3D8" w14:textId="77777777" w:rsidR="003A2157" w:rsidRPr="00A33311" w:rsidRDefault="003A2157" w:rsidP="003A2157">
      <w:pPr>
        <w:autoSpaceDE w:val="0"/>
        <w:autoSpaceDN w:val="0"/>
        <w:adjustRightInd w:val="0"/>
        <w:spacing w:after="0" w:line="240" w:lineRule="auto"/>
        <w:rPr>
          <w:rFonts w:ascii="Arial" w:hAnsi="Arial" w:cs="Arial"/>
          <w:color w:val="000000"/>
        </w:rPr>
      </w:pPr>
      <w:r w:rsidRPr="00A33311">
        <w:rPr>
          <w:rFonts w:ascii="Arial" w:hAnsi="Arial" w:cs="Arial"/>
          <w:color w:val="000000"/>
        </w:rPr>
        <w:t>conferences of the French and Swedish EU Presidencies; the Digital Agenda Assembly and</w:t>
      </w:r>
    </w:p>
    <w:p w14:paraId="60705A67" w14:textId="77777777" w:rsidR="003A2157" w:rsidRPr="00A33311" w:rsidRDefault="003A2157" w:rsidP="003A2157">
      <w:pPr>
        <w:autoSpaceDE w:val="0"/>
        <w:autoSpaceDN w:val="0"/>
        <w:adjustRightInd w:val="0"/>
        <w:spacing w:after="0" w:line="240" w:lineRule="auto"/>
        <w:rPr>
          <w:rFonts w:ascii="Arial" w:hAnsi="Arial" w:cs="Arial"/>
          <w:color w:val="000000"/>
        </w:rPr>
      </w:pPr>
      <w:r w:rsidRPr="00A33311">
        <w:rPr>
          <w:rFonts w:ascii="Arial" w:hAnsi="Arial" w:cs="Arial"/>
          <w:color w:val="000000"/>
        </w:rPr>
        <w:t>the Mobile World Congress. He is a Clore Social Fellow and was winner of Best Presenter at</w:t>
      </w:r>
    </w:p>
    <w:p w14:paraId="5148FF74" w14:textId="77777777" w:rsidR="003A2157" w:rsidRPr="00A33311" w:rsidRDefault="003A2157" w:rsidP="003A2157">
      <w:pPr>
        <w:autoSpaceDE w:val="0"/>
        <w:autoSpaceDN w:val="0"/>
        <w:adjustRightInd w:val="0"/>
        <w:spacing w:after="0" w:line="240" w:lineRule="auto"/>
        <w:rPr>
          <w:rFonts w:ascii="Arial" w:hAnsi="Arial" w:cs="Arial"/>
          <w:color w:val="000000"/>
        </w:rPr>
      </w:pPr>
      <w:r w:rsidRPr="00A33311">
        <w:rPr>
          <w:rFonts w:ascii="Arial" w:hAnsi="Arial" w:cs="Arial"/>
          <w:color w:val="000000"/>
        </w:rPr>
        <w:t>the 2014 Market Research Society Awards. He is currently helping the UK Government’s</w:t>
      </w:r>
    </w:p>
    <w:p w14:paraId="787CDD67" w14:textId="77777777" w:rsidR="003A2157" w:rsidRDefault="003A2157" w:rsidP="003A2157">
      <w:pPr>
        <w:autoSpaceDE w:val="0"/>
        <w:autoSpaceDN w:val="0"/>
        <w:adjustRightInd w:val="0"/>
        <w:spacing w:after="0" w:line="240" w:lineRule="auto"/>
        <w:rPr>
          <w:rFonts w:ascii="Arial" w:hAnsi="Arial" w:cs="Arial"/>
          <w:color w:val="000000"/>
        </w:rPr>
      </w:pPr>
      <w:r w:rsidRPr="00A33311">
        <w:rPr>
          <w:rFonts w:ascii="Arial" w:hAnsi="Arial" w:cs="Arial"/>
          <w:color w:val="000000"/>
        </w:rPr>
        <w:t>Education &amp; Training Foundation establish their transf</w:t>
      </w:r>
      <w:r>
        <w:rPr>
          <w:rFonts w:ascii="Arial" w:hAnsi="Arial" w:cs="Arial"/>
          <w:color w:val="000000"/>
        </w:rPr>
        <w:t xml:space="preserve">ormative leadership development </w:t>
      </w:r>
      <w:r w:rsidRPr="00A33311">
        <w:rPr>
          <w:rFonts w:ascii="Arial" w:hAnsi="Arial" w:cs="Arial"/>
          <w:color w:val="000000"/>
        </w:rPr>
        <w:t>program</w:t>
      </w:r>
      <w:r>
        <w:rPr>
          <w:rFonts w:ascii="Arial" w:hAnsi="Arial" w:cs="Arial"/>
          <w:color w:val="000000"/>
        </w:rPr>
        <w:t>me</w:t>
      </w:r>
      <w:r w:rsidRPr="00A33311">
        <w:rPr>
          <w:rFonts w:ascii="Arial" w:hAnsi="Arial" w:cs="Arial"/>
          <w:color w:val="000000"/>
        </w:rPr>
        <w:t>.</w:t>
      </w:r>
    </w:p>
    <w:p w14:paraId="6946B792" w14:textId="77777777" w:rsidR="003A2157" w:rsidRDefault="003A2157" w:rsidP="003A2157">
      <w:pPr>
        <w:autoSpaceDE w:val="0"/>
        <w:autoSpaceDN w:val="0"/>
        <w:adjustRightInd w:val="0"/>
        <w:spacing w:after="0" w:line="240" w:lineRule="auto"/>
        <w:rPr>
          <w:rFonts w:ascii="Arial" w:hAnsi="Arial" w:cs="Arial"/>
          <w:color w:val="000000"/>
        </w:rPr>
      </w:pPr>
    </w:p>
    <w:p w14:paraId="58FD3F51" w14:textId="77777777" w:rsidR="003A2157" w:rsidRPr="00A33311" w:rsidRDefault="00490606" w:rsidP="003A2157">
      <w:pPr>
        <w:autoSpaceDE w:val="0"/>
        <w:autoSpaceDN w:val="0"/>
        <w:adjustRightInd w:val="0"/>
        <w:spacing w:after="0" w:line="240" w:lineRule="auto"/>
        <w:rPr>
          <w:rFonts w:ascii="Arial" w:hAnsi="Arial" w:cs="Arial"/>
          <w:color w:val="000000"/>
        </w:rPr>
      </w:pPr>
      <w:hyperlink r:id="rId11" w:history="1">
        <w:r w:rsidR="003A2157" w:rsidRPr="00FB1C68">
          <w:rPr>
            <w:rStyle w:val="Hyperlink"/>
            <w:rFonts w:ascii="Arial" w:hAnsi="Arial" w:cs="Arial"/>
          </w:rPr>
          <w:t>Click here</w:t>
        </w:r>
      </w:hyperlink>
      <w:r w:rsidR="003A2157">
        <w:rPr>
          <w:rFonts w:ascii="Arial" w:hAnsi="Arial" w:cs="Arial"/>
          <w:color w:val="000000"/>
        </w:rPr>
        <w:t xml:space="preserve"> for more information about Rich Wilson.</w:t>
      </w:r>
    </w:p>
    <w:p w14:paraId="0672FA1E" w14:textId="77777777" w:rsidR="003A2157" w:rsidRPr="00A33311" w:rsidRDefault="003A2157" w:rsidP="003A2157">
      <w:pPr>
        <w:rPr>
          <w:rFonts w:ascii="Arial" w:hAnsi="Arial" w:cs="Arial"/>
        </w:rPr>
      </w:pPr>
    </w:p>
    <w:p w14:paraId="450813B7" w14:textId="77777777" w:rsidR="003A2157" w:rsidRDefault="003A2157" w:rsidP="00BE494A">
      <w:pPr>
        <w:autoSpaceDE w:val="0"/>
        <w:autoSpaceDN w:val="0"/>
        <w:adjustRightInd w:val="0"/>
        <w:spacing w:after="0" w:line="240" w:lineRule="auto"/>
        <w:rPr>
          <w:rFonts w:ascii="Arial" w:hAnsi="Arial" w:cs="Arial"/>
          <w:bCs/>
          <w:color w:val="000000" w:themeColor="text1"/>
        </w:rPr>
      </w:pPr>
    </w:p>
    <w:p w14:paraId="16538BC8" w14:textId="77777777" w:rsidR="006440E6" w:rsidRDefault="006440E6" w:rsidP="00BE494A">
      <w:pPr>
        <w:autoSpaceDE w:val="0"/>
        <w:autoSpaceDN w:val="0"/>
        <w:adjustRightInd w:val="0"/>
        <w:spacing w:after="0" w:line="240" w:lineRule="auto"/>
        <w:rPr>
          <w:rFonts w:ascii="Arial" w:hAnsi="Arial" w:cs="Arial"/>
          <w:bCs/>
          <w:color w:val="000000" w:themeColor="text1"/>
        </w:rPr>
      </w:pPr>
    </w:p>
    <w:p w14:paraId="05021A06" w14:textId="77777777" w:rsidR="006440E6" w:rsidRDefault="006440E6" w:rsidP="00BE494A">
      <w:pPr>
        <w:autoSpaceDE w:val="0"/>
        <w:autoSpaceDN w:val="0"/>
        <w:adjustRightInd w:val="0"/>
        <w:spacing w:after="0" w:line="240" w:lineRule="auto"/>
        <w:rPr>
          <w:rFonts w:ascii="Arial" w:hAnsi="Arial" w:cs="Arial"/>
          <w:bCs/>
          <w:color w:val="000000" w:themeColor="text1"/>
        </w:rPr>
      </w:pPr>
    </w:p>
    <w:p w14:paraId="3CAD13C0" w14:textId="77777777" w:rsidR="006440E6" w:rsidRDefault="006440E6" w:rsidP="00BE494A">
      <w:pPr>
        <w:autoSpaceDE w:val="0"/>
        <w:autoSpaceDN w:val="0"/>
        <w:adjustRightInd w:val="0"/>
        <w:spacing w:after="0" w:line="240" w:lineRule="auto"/>
        <w:rPr>
          <w:rFonts w:ascii="Arial" w:hAnsi="Arial" w:cs="Arial"/>
          <w:bCs/>
          <w:color w:val="000000" w:themeColor="text1"/>
        </w:rPr>
      </w:pPr>
    </w:p>
    <w:p w14:paraId="7E392D96" w14:textId="77777777" w:rsidR="001C0523" w:rsidRPr="00AC1199" w:rsidRDefault="001C0523" w:rsidP="00BE494A">
      <w:pPr>
        <w:autoSpaceDE w:val="0"/>
        <w:autoSpaceDN w:val="0"/>
        <w:adjustRightInd w:val="0"/>
        <w:spacing w:after="0" w:line="240" w:lineRule="auto"/>
        <w:rPr>
          <w:rFonts w:ascii="Arial" w:hAnsi="Arial" w:cs="Arial"/>
          <w:b/>
          <w:color w:val="000000" w:themeColor="text1"/>
        </w:rPr>
      </w:pPr>
    </w:p>
    <w:p w14:paraId="0E2D384D" w14:textId="77777777" w:rsidR="00F6583B" w:rsidRPr="00AC1199" w:rsidRDefault="00F6583B" w:rsidP="00BE494A">
      <w:pPr>
        <w:autoSpaceDE w:val="0"/>
        <w:autoSpaceDN w:val="0"/>
        <w:adjustRightInd w:val="0"/>
        <w:spacing w:after="0" w:line="240" w:lineRule="auto"/>
        <w:rPr>
          <w:rFonts w:ascii="Arial" w:hAnsi="Arial" w:cs="Arial"/>
          <w:b/>
          <w:color w:val="000000" w:themeColor="text1"/>
        </w:rPr>
      </w:pPr>
    </w:p>
    <w:p w14:paraId="2DF92C7E" w14:textId="77777777" w:rsidR="00C836C4" w:rsidRPr="00AC1199" w:rsidRDefault="00C836C4" w:rsidP="00BE494A">
      <w:pPr>
        <w:autoSpaceDE w:val="0"/>
        <w:autoSpaceDN w:val="0"/>
        <w:adjustRightInd w:val="0"/>
        <w:spacing w:after="0" w:line="240" w:lineRule="auto"/>
        <w:rPr>
          <w:rFonts w:ascii="Arial" w:hAnsi="Arial" w:cs="Arial"/>
          <w:b/>
          <w:color w:val="000000" w:themeColor="text1"/>
        </w:rPr>
      </w:pPr>
    </w:p>
    <w:p w14:paraId="77D5906D" w14:textId="5712971D" w:rsidR="00F6583B" w:rsidRPr="00AC1199" w:rsidRDefault="00F6583B" w:rsidP="00BE494A">
      <w:pPr>
        <w:spacing w:after="0" w:line="240" w:lineRule="auto"/>
        <w:rPr>
          <w:rFonts w:ascii="Arial" w:hAnsi="Arial" w:cs="Arial"/>
          <w:b/>
          <w:color w:val="000000" w:themeColor="text1"/>
        </w:rPr>
      </w:pPr>
      <w:r w:rsidRPr="00AC1199">
        <w:rPr>
          <w:rFonts w:ascii="Arial" w:hAnsi="Arial" w:cs="Arial"/>
          <w:b/>
          <w:color w:val="000000" w:themeColor="text1"/>
        </w:rPr>
        <w:br w:type="page"/>
      </w:r>
    </w:p>
    <w:p w14:paraId="6B7B5C35" w14:textId="77777777" w:rsidR="00F6583B" w:rsidRPr="00FA0883" w:rsidRDefault="00F6583B" w:rsidP="00BE494A">
      <w:pPr>
        <w:autoSpaceDE w:val="0"/>
        <w:autoSpaceDN w:val="0"/>
        <w:adjustRightInd w:val="0"/>
        <w:spacing w:after="0" w:line="240" w:lineRule="auto"/>
        <w:rPr>
          <w:rFonts w:ascii="Arial" w:hAnsi="Arial" w:cs="Arial"/>
          <w:b/>
          <w:bCs/>
          <w:color w:val="000000" w:themeColor="text1"/>
          <w:sz w:val="32"/>
          <w:szCs w:val="32"/>
        </w:rPr>
      </w:pPr>
      <w:r w:rsidRPr="00FA0883">
        <w:rPr>
          <w:rFonts w:ascii="Arial" w:hAnsi="Arial" w:cs="Arial"/>
          <w:b/>
          <w:bCs/>
          <w:color w:val="000000" w:themeColor="text1"/>
          <w:sz w:val="32"/>
          <w:szCs w:val="32"/>
        </w:rPr>
        <w:lastRenderedPageBreak/>
        <w:t>Episode 1: Introduction</w:t>
      </w:r>
    </w:p>
    <w:p w14:paraId="6699125D" w14:textId="77777777" w:rsidR="00F6583B" w:rsidRPr="00AC1199" w:rsidRDefault="00F6583B" w:rsidP="00BE494A">
      <w:pPr>
        <w:autoSpaceDE w:val="0"/>
        <w:autoSpaceDN w:val="0"/>
        <w:adjustRightInd w:val="0"/>
        <w:spacing w:after="0" w:line="240" w:lineRule="auto"/>
        <w:rPr>
          <w:rFonts w:ascii="Arial" w:hAnsi="Arial" w:cs="Arial"/>
          <w:b/>
          <w:bCs/>
          <w:color w:val="000000" w:themeColor="text1"/>
        </w:rPr>
      </w:pPr>
    </w:p>
    <w:p w14:paraId="4B2CA76D" w14:textId="413D8EA5" w:rsidR="00C836C4" w:rsidRPr="00FA0883" w:rsidRDefault="00C836C4" w:rsidP="00BE494A">
      <w:pPr>
        <w:autoSpaceDE w:val="0"/>
        <w:autoSpaceDN w:val="0"/>
        <w:adjustRightInd w:val="0"/>
        <w:spacing w:after="0" w:line="240" w:lineRule="auto"/>
        <w:rPr>
          <w:rFonts w:ascii="Arial" w:hAnsi="Arial" w:cs="Arial"/>
          <w:b/>
          <w:bCs/>
          <w:color w:val="000000" w:themeColor="text1"/>
          <w:sz w:val="28"/>
          <w:szCs w:val="28"/>
        </w:rPr>
      </w:pPr>
      <w:r w:rsidRPr="00FA0883">
        <w:rPr>
          <w:rFonts w:ascii="Arial" w:hAnsi="Arial" w:cs="Arial"/>
          <w:b/>
          <w:bCs/>
          <w:color w:val="000000" w:themeColor="text1"/>
          <w:sz w:val="28"/>
          <w:szCs w:val="28"/>
        </w:rPr>
        <w:t>Why</w:t>
      </w:r>
      <w:r w:rsidR="00FA0883">
        <w:rPr>
          <w:rFonts w:ascii="Arial" w:hAnsi="Arial" w:cs="Arial"/>
          <w:b/>
          <w:bCs/>
          <w:color w:val="000000" w:themeColor="text1"/>
          <w:sz w:val="28"/>
          <w:szCs w:val="28"/>
        </w:rPr>
        <w:t>?</w:t>
      </w:r>
    </w:p>
    <w:p w14:paraId="0B1FEFA5" w14:textId="665E0C38" w:rsidR="00C836C4" w:rsidRPr="00AC1199" w:rsidRDefault="001117EF"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This episode introduces the course</w:t>
      </w:r>
      <w:r w:rsidR="007574BB" w:rsidRPr="00AC1199">
        <w:rPr>
          <w:rFonts w:ascii="Arial" w:hAnsi="Arial" w:cs="Arial"/>
          <w:bCs/>
          <w:color w:val="000000" w:themeColor="text1"/>
        </w:rPr>
        <w:t>,</w:t>
      </w:r>
      <w:r w:rsidR="006010CB" w:rsidRPr="00AC1199">
        <w:rPr>
          <w:rFonts w:ascii="Arial" w:hAnsi="Arial" w:cs="Arial"/>
          <w:bCs/>
          <w:color w:val="000000" w:themeColor="text1"/>
        </w:rPr>
        <w:t xml:space="preserve"> </w:t>
      </w:r>
      <w:r w:rsidR="000D1B10" w:rsidRPr="00AC1199">
        <w:rPr>
          <w:rFonts w:ascii="Arial" w:hAnsi="Arial" w:cs="Arial"/>
          <w:bCs/>
          <w:color w:val="000000" w:themeColor="text1"/>
        </w:rPr>
        <w:t>what systems thinking</w:t>
      </w:r>
      <w:r w:rsidR="007574BB" w:rsidRPr="00AC1199">
        <w:rPr>
          <w:rFonts w:ascii="Arial" w:hAnsi="Arial" w:cs="Arial"/>
          <w:bCs/>
          <w:color w:val="000000" w:themeColor="text1"/>
        </w:rPr>
        <w:t xml:space="preserve"> is</w:t>
      </w:r>
      <w:r w:rsidR="000D1B10" w:rsidRPr="00AC1199">
        <w:rPr>
          <w:rFonts w:ascii="Arial" w:hAnsi="Arial" w:cs="Arial"/>
          <w:bCs/>
          <w:color w:val="000000" w:themeColor="text1"/>
        </w:rPr>
        <w:t xml:space="preserve"> and why it is relevant to special needs in further educ</w:t>
      </w:r>
      <w:r w:rsidR="00FA0883">
        <w:rPr>
          <w:rFonts w:ascii="Arial" w:hAnsi="Arial" w:cs="Arial"/>
          <w:bCs/>
          <w:color w:val="000000" w:themeColor="text1"/>
        </w:rPr>
        <w:t>ation. It also introduces the 5-</w:t>
      </w:r>
      <w:r w:rsidR="000D1B10" w:rsidRPr="00AC1199">
        <w:rPr>
          <w:rFonts w:ascii="Arial" w:hAnsi="Arial" w:cs="Arial"/>
          <w:bCs/>
          <w:color w:val="000000" w:themeColor="text1"/>
        </w:rPr>
        <w:t>step approach.</w:t>
      </w:r>
    </w:p>
    <w:p w14:paraId="2782CDDF" w14:textId="77777777" w:rsidR="00C836C4" w:rsidRPr="00AC1199" w:rsidRDefault="00C836C4" w:rsidP="00BE494A">
      <w:pPr>
        <w:autoSpaceDE w:val="0"/>
        <w:autoSpaceDN w:val="0"/>
        <w:adjustRightInd w:val="0"/>
        <w:spacing w:after="0" w:line="240" w:lineRule="auto"/>
        <w:rPr>
          <w:rFonts w:ascii="Arial" w:hAnsi="Arial" w:cs="Arial"/>
          <w:b/>
          <w:bCs/>
          <w:color w:val="000000" w:themeColor="text1"/>
        </w:rPr>
      </w:pPr>
    </w:p>
    <w:p w14:paraId="0037E674" w14:textId="77777777" w:rsidR="005A72C0" w:rsidRPr="00AC1199" w:rsidRDefault="005A72C0" w:rsidP="00BE494A">
      <w:pPr>
        <w:autoSpaceDE w:val="0"/>
        <w:autoSpaceDN w:val="0"/>
        <w:adjustRightInd w:val="0"/>
        <w:spacing w:after="0" w:line="240" w:lineRule="auto"/>
        <w:rPr>
          <w:rFonts w:ascii="Arial" w:hAnsi="Arial" w:cs="Arial"/>
          <w:b/>
          <w:bCs/>
          <w:color w:val="000000" w:themeColor="text1"/>
        </w:rPr>
      </w:pPr>
    </w:p>
    <w:p w14:paraId="6F8AC8E4" w14:textId="4EA543DF" w:rsidR="00C836C4" w:rsidRPr="00FA0883" w:rsidRDefault="00C836C4" w:rsidP="00BE494A">
      <w:pPr>
        <w:autoSpaceDE w:val="0"/>
        <w:autoSpaceDN w:val="0"/>
        <w:adjustRightInd w:val="0"/>
        <w:spacing w:after="0" w:line="240" w:lineRule="auto"/>
        <w:rPr>
          <w:rFonts w:ascii="Arial" w:hAnsi="Arial" w:cs="Arial"/>
          <w:b/>
          <w:bCs/>
          <w:color w:val="000000" w:themeColor="text1"/>
          <w:sz w:val="28"/>
          <w:szCs w:val="28"/>
        </w:rPr>
      </w:pPr>
      <w:r w:rsidRPr="00FA0883">
        <w:rPr>
          <w:rFonts w:ascii="Arial" w:hAnsi="Arial" w:cs="Arial"/>
          <w:b/>
          <w:bCs/>
          <w:color w:val="000000" w:themeColor="text1"/>
          <w:sz w:val="28"/>
          <w:szCs w:val="28"/>
        </w:rPr>
        <w:t>Content</w:t>
      </w:r>
    </w:p>
    <w:p w14:paraId="1962A2A9" w14:textId="09B05EAB" w:rsidR="00E564BA" w:rsidRPr="00FA0883" w:rsidRDefault="00DF402C" w:rsidP="00E564BA">
      <w:pPr>
        <w:autoSpaceDE w:val="0"/>
        <w:autoSpaceDN w:val="0"/>
        <w:adjustRightInd w:val="0"/>
        <w:spacing w:after="0" w:line="240" w:lineRule="auto"/>
        <w:rPr>
          <w:rFonts w:ascii="Arial" w:hAnsi="Arial" w:cs="Arial"/>
          <w:b/>
          <w:bCs/>
          <w:color w:val="000000" w:themeColor="text1"/>
          <w:sz w:val="24"/>
          <w:szCs w:val="24"/>
        </w:rPr>
      </w:pPr>
      <w:r w:rsidRPr="00FA0883">
        <w:rPr>
          <w:rFonts w:ascii="Arial" w:hAnsi="Arial" w:cs="Arial"/>
          <w:b/>
          <w:bCs/>
          <w:color w:val="000000" w:themeColor="text1"/>
          <w:sz w:val="24"/>
          <w:szCs w:val="24"/>
        </w:rPr>
        <w:t>What i</w:t>
      </w:r>
      <w:r w:rsidR="00E564BA" w:rsidRPr="00FA0883">
        <w:rPr>
          <w:rFonts w:ascii="Arial" w:hAnsi="Arial" w:cs="Arial"/>
          <w:b/>
          <w:bCs/>
          <w:color w:val="000000" w:themeColor="text1"/>
          <w:sz w:val="24"/>
          <w:szCs w:val="24"/>
        </w:rPr>
        <w:t>s Systems Thinking</w:t>
      </w:r>
      <w:r w:rsidRPr="00FA0883">
        <w:rPr>
          <w:rFonts w:ascii="Arial" w:hAnsi="Arial" w:cs="Arial"/>
          <w:b/>
          <w:bCs/>
          <w:color w:val="000000" w:themeColor="text1"/>
          <w:sz w:val="24"/>
          <w:szCs w:val="24"/>
        </w:rPr>
        <w:t>?</w:t>
      </w:r>
    </w:p>
    <w:p w14:paraId="10D93C7A" w14:textId="256F5FCB" w:rsidR="00F8173A" w:rsidRPr="00AC1199" w:rsidRDefault="0090035E" w:rsidP="00E564BA">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Systems Thinking is a way of being and acting in t</w:t>
      </w:r>
      <w:r w:rsidR="00FA0883">
        <w:rPr>
          <w:rFonts w:ascii="Arial" w:hAnsi="Arial" w:cs="Arial"/>
          <w:bCs/>
          <w:color w:val="000000" w:themeColor="text1"/>
        </w:rPr>
        <w:t>he world which is appropriate for</w:t>
      </w:r>
      <w:r>
        <w:rPr>
          <w:rFonts w:ascii="Arial" w:hAnsi="Arial" w:cs="Arial"/>
          <w:bCs/>
          <w:color w:val="000000" w:themeColor="text1"/>
        </w:rPr>
        <w:t xml:space="preserve"> dealing with the complex challenges we face in our lives and work. It transcends</w:t>
      </w:r>
      <w:r w:rsidR="00FA0883">
        <w:rPr>
          <w:rFonts w:ascii="Arial" w:hAnsi="Arial" w:cs="Arial"/>
          <w:bCs/>
          <w:color w:val="000000" w:themeColor="text1"/>
        </w:rPr>
        <w:t xml:space="preserve"> </w:t>
      </w:r>
      <w:r>
        <w:rPr>
          <w:rFonts w:ascii="Arial" w:hAnsi="Arial" w:cs="Arial"/>
          <w:bCs/>
          <w:color w:val="000000" w:themeColor="text1"/>
        </w:rPr>
        <w:t xml:space="preserve">but still includes the mechanistic, “everything can be fixed” approach which dominates traditional management thinking.  </w:t>
      </w:r>
    </w:p>
    <w:p w14:paraId="6E6B1034" w14:textId="77777777" w:rsidR="00F8173A" w:rsidRPr="00AC1199" w:rsidRDefault="00F8173A" w:rsidP="00E564BA">
      <w:pPr>
        <w:autoSpaceDE w:val="0"/>
        <w:autoSpaceDN w:val="0"/>
        <w:adjustRightInd w:val="0"/>
        <w:spacing w:after="0" w:line="240" w:lineRule="auto"/>
        <w:rPr>
          <w:rFonts w:ascii="Arial" w:hAnsi="Arial" w:cs="Arial"/>
          <w:b/>
          <w:bCs/>
          <w:color w:val="000000" w:themeColor="text1"/>
        </w:rPr>
      </w:pPr>
    </w:p>
    <w:p w14:paraId="2FDCF04D" w14:textId="31293EED" w:rsidR="00F8173A" w:rsidRPr="00FA0883" w:rsidRDefault="00F8173A" w:rsidP="00E564BA">
      <w:pPr>
        <w:autoSpaceDE w:val="0"/>
        <w:autoSpaceDN w:val="0"/>
        <w:adjustRightInd w:val="0"/>
        <w:spacing w:after="0" w:line="240" w:lineRule="auto"/>
        <w:rPr>
          <w:rFonts w:ascii="Arial" w:hAnsi="Arial" w:cs="Arial"/>
          <w:b/>
          <w:bCs/>
          <w:color w:val="000000" w:themeColor="text1"/>
          <w:sz w:val="24"/>
          <w:szCs w:val="24"/>
        </w:rPr>
      </w:pPr>
      <w:r w:rsidRPr="00FA0883">
        <w:rPr>
          <w:rFonts w:ascii="Arial" w:hAnsi="Arial" w:cs="Arial"/>
          <w:b/>
          <w:bCs/>
          <w:color w:val="000000" w:themeColor="text1"/>
          <w:sz w:val="24"/>
          <w:szCs w:val="24"/>
        </w:rPr>
        <w:t>Self</w:t>
      </w:r>
      <w:r w:rsidR="00B807E1" w:rsidRPr="00FA0883">
        <w:rPr>
          <w:rFonts w:ascii="Arial" w:hAnsi="Arial" w:cs="Arial"/>
          <w:b/>
          <w:bCs/>
          <w:color w:val="000000" w:themeColor="text1"/>
          <w:sz w:val="24"/>
          <w:szCs w:val="24"/>
        </w:rPr>
        <w:t>,</w:t>
      </w:r>
      <w:r w:rsidRPr="00FA0883">
        <w:rPr>
          <w:rFonts w:ascii="Arial" w:hAnsi="Arial" w:cs="Arial"/>
          <w:b/>
          <w:bCs/>
          <w:color w:val="000000" w:themeColor="text1"/>
          <w:sz w:val="24"/>
          <w:szCs w:val="24"/>
        </w:rPr>
        <w:t xml:space="preserve"> Social</w:t>
      </w:r>
      <w:r w:rsidR="00B807E1" w:rsidRPr="00FA0883">
        <w:rPr>
          <w:rFonts w:ascii="Arial" w:hAnsi="Arial" w:cs="Arial"/>
          <w:b/>
          <w:bCs/>
          <w:color w:val="000000" w:themeColor="text1"/>
          <w:sz w:val="24"/>
          <w:szCs w:val="24"/>
        </w:rPr>
        <w:t>,</w:t>
      </w:r>
      <w:r w:rsidRPr="00FA0883">
        <w:rPr>
          <w:rFonts w:ascii="Arial" w:hAnsi="Arial" w:cs="Arial"/>
          <w:b/>
          <w:bCs/>
          <w:color w:val="000000" w:themeColor="text1"/>
          <w:sz w:val="24"/>
          <w:szCs w:val="24"/>
        </w:rPr>
        <w:t xml:space="preserve"> System</w:t>
      </w:r>
    </w:p>
    <w:p w14:paraId="418BF143" w14:textId="4B355FD8" w:rsidR="00F8173A" w:rsidRPr="00AC1199" w:rsidRDefault="00F8173A" w:rsidP="00E564B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The foundational element of systems</w:t>
      </w:r>
      <w:r w:rsidR="00631F77" w:rsidRPr="00AC1199">
        <w:rPr>
          <w:rFonts w:ascii="Arial" w:hAnsi="Arial" w:cs="Arial"/>
          <w:bCs/>
          <w:color w:val="000000" w:themeColor="text1"/>
        </w:rPr>
        <w:t xml:space="preserve"> thinking that is a key focus</w:t>
      </w:r>
      <w:r w:rsidRPr="00AC1199">
        <w:rPr>
          <w:rFonts w:ascii="Arial" w:hAnsi="Arial" w:cs="Arial"/>
          <w:bCs/>
          <w:color w:val="000000" w:themeColor="text1"/>
        </w:rPr>
        <w:t xml:space="preserve"> in this course is becoming more aware of the systems of which we are part. To do this we have focussed three of the episodes around the three constituents of system awareness:</w:t>
      </w:r>
    </w:p>
    <w:p w14:paraId="0C27A25A" w14:textId="5AB690F3" w:rsidR="00F8173A" w:rsidRPr="00AC1199" w:rsidRDefault="00F8173A" w:rsidP="00F8173A">
      <w:pPr>
        <w:pStyle w:val="ListParagraph"/>
        <w:numPr>
          <w:ilvl w:val="0"/>
          <w:numId w:val="19"/>
        </w:num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Self awareness (episode 3)</w:t>
      </w:r>
    </w:p>
    <w:p w14:paraId="2284A473" w14:textId="3143D488" w:rsidR="00F8173A" w:rsidRPr="00AC1199" w:rsidRDefault="00F8173A" w:rsidP="00F8173A">
      <w:pPr>
        <w:pStyle w:val="ListParagraph"/>
        <w:numPr>
          <w:ilvl w:val="0"/>
          <w:numId w:val="19"/>
        </w:num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Social awareness (episode 4) and</w:t>
      </w:r>
    </w:p>
    <w:p w14:paraId="4A63FDE1" w14:textId="0DF7AF01" w:rsidR="00F8173A" w:rsidRPr="00AC1199" w:rsidRDefault="00F8173A" w:rsidP="00F8173A">
      <w:pPr>
        <w:pStyle w:val="ListParagraph"/>
        <w:numPr>
          <w:ilvl w:val="0"/>
          <w:numId w:val="19"/>
        </w:num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System awareness (episode 5).</w:t>
      </w:r>
    </w:p>
    <w:p w14:paraId="30B35CE0" w14:textId="77777777" w:rsidR="00F8173A" w:rsidRPr="00AC1199" w:rsidRDefault="00F8173A" w:rsidP="00E564BA">
      <w:pPr>
        <w:autoSpaceDE w:val="0"/>
        <w:autoSpaceDN w:val="0"/>
        <w:adjustRightInd w:val="0"/>
        <w:spacing w:after="0" w:line="240" w:lineRule="auto"/>
        <w:rPr>
          <w:rFonts w:ascii="Arial" w:hAnsi="Arial" w:cs="Arial"/>
          <w:bCs/>
          <w:color w:val="000000" w:themeColor="text1"/>
        </w:rPr>
      </w:pPr>
    </w:p>
    <w:p w14:paraId="6B593DEB" w14:textId="382C228D" w:rsidR="00F8173A" w:rsidRPr="00AC1199" w:rsidRDefault="00F8173A" w:rsidP="00E564B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Figure</w:t>
      </w:r>
      <w:r w:rsidR="00311FE8" w:rsidRPr="00AC1199">
        <w:rPr>
          <w:rFonts w:ascii="Arial" w:hAnsi="Arial" w:cs="Arial"/>
          <w:bCs/>
          <w:color w:val="000000" w:themeColor="text1"/>
        </w:rPr>
        <w:t xml:space="preserve"> 1 provides a simple representation of how </w:t>
      </w:r>
      <w:r w:rsidR="00B807E1" w:rsidRPr="00AC1199">
        <w:rPr>
          <w:rFonts w:ascii="Arial" w:hAnsi="Arial" w:cs="Arial"/>
          <w:bCs/>
          <w:color w:val="000000" w:themeColor="text1"/>
        </w:rPr>
        <w:t xml:space="preserve">awareness of </w:t>
      </w:r>
      <w:r w:rsidR="00311FE8" w:rsidRPr="00AC1199">
        <w:rPr>
          <w:rFonts w:ascii="Arial" w:hAnsi="Arial" w:cs="Arial"/>
          <w:bCs/>
          <w:color w:val="000000" w:themeColor="text1"/>
        </w:rPr>
        <w:t>these elements sit within one another.</w:t>
      </w:r>
      <w:r w:rsidR="00B807E1" w:rsidRPr="00AC1199">
        <w:rPr>
          <w:rFonts w:ascii="Arial" w:hAnsi="Arial" w:cs="Arial"/>
          <w:bCs/>
          <w:color w:val="000000" w:themeColor="text1"/>
        </w:rPr>
        <w:t xml:space="preserve"> First one has to become more self aware of how each of us see</w:t>
      </w:r>
      <w:r w:rsidR="00C22937">
        <w:rPr>
          <w:rFonts w:ascii="Arial" w:hAnsi="Arial" w:cs="Arial"/>
          <w:bCs/>
          <w:color w:val="000000" w:themeColor="text1"/>
        </w:rPr>
        <w:t>s</w:t>
      </w:r>
      <w:r w:rsidR="00B807E1" w:rsidRPr="00AC1199">
        <w:rPr>
          <w:rFonts w:ascii="Arial" w:hAnsi="Arial" w:cs="Arial"/>
          <w:bCs/>
          <w:color w:val="000000" w:themeColor="text1"/>
        </w:rPr>
        <w:t xml:space="preserve"> the world; then we can better understand the different ways other people see the world and relate and finally we can become aware of how systems are driving the behaviours and beliefs of others and our</w:t>
      </w:r>
      <w:r w:rsidR="004B7585" w:rsidRPr="00AC1199">
        <w:rPr>
          <w:rFonts w:ascii="Arial" w:hAnsi="Arial" w:cs="Arial"/>
          <w:bCs/>
          <w:color w:val="000000" w:themeColor="text1"/>
        </w:rPr>
        <w:t xml:space="preserve"> </w:t>
      </w:r>
      <w:r w:rsidR="00B807E1" w:rsidRPr="00AC1199">
        <w:rPr>
          <w:rFonts w:ascii="Arial" w:hAnsi="Arial" w:cs="Arial"/>
          <w:bCs/>
          <w:color w:val="000000" w:themeColor="text1"/>
        </w:rPr>
        <w:t>self.</w:t>
      </w:r>
    </w:p>
    <w:p w14:paraId="65363CA4" w14:textId="77777777" w:rsidR="00E564BA" w:rsidRPr="00AC1199" w:rsidRDefault="00E564BA" w:rsidP="00E564BA">
      <w:pPr>
        <w:rPr>
          <w:rFonts w:ascii="Arial" w:hAnsi="Arial" w:cs="Arial"/>
          <w:b/>
        </w:rPr>
      </w:pPr>
    </w:p>
    <w:p w14:paraId="4DA499F2" w14:textId="369FE811" w:rsidR="00E564BA" w:rsidRPr="00FA0883" w:rsidRDefault="00C22937" w:rsidP="00E564BA">
      <w:pPr>
        <w:rPr>
          <w:rFonts w:ascii="Arial" w:hAnsi="Arial" w:cs="Arial"/>
          <w:b/>
        </w:rPr>
      </w:pPr>
      <w:r>
        <w:rPr>
          <w:rFonts w:ascii="Arial" w:hAnsi="Arial" w:cs="Arial"/>
          <w:b/>
          <w:noProof/>
          <w:lang w:eastAsia="en-GB"/>
        </w:rPr>
        <w:drawing>
          <wp:inline distT="0" distB="0" distL="0" distR="0" wp14:anchorId="2F96AE04" wp14:editId="380286BE">
            <wp:extent cx="4632404" cy="4086225"/>
            <wp:effectExtent l="19050" t="19050" r="158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isode1_selfsocialsystem.png"/>
                    <pic:cNvPicPr/>
                  </pic:nvPicPr>
                  <pic:blipFill>
                    <a:blip r:embed="rId12"/>
                    <a:stretch>
                      <a:fillRect/>
                    </a:stretch>
                  </pic:blipFill>
                  <pic:spPr>
                    <a:xfrm>
                      <a:off x="0" y="0"/>
                      <a:ext cx="4633762" cy="4087423"/>
                    </a:xfrm>
                    <a:prstGeom prst="rect">
                      <a:avLst/>
                    </a:prstGeom>
                    <a:ln>
                      <a:solidFill>
                        <a:schemeClr val="tx1"/>
                      </a:solidFill>
                    </a:ln>
                  </pic:spPr>
                </pic:pic>
              </a:graphicData>
            </a:graphic>
          </wp:inline>
        </w:drawing>
      </w:r>
      <w:r w:rsidR="00FA0883">
        <w:rPr>
          <w:rFonts w:ascii="Arial" w:hAnsi="Arial" w:cs="Arial"/>
          <w:b/>
        </w:rPr>
        <w:br/>
      </w:r>
      <w:r w:rsidR="00E564BA" w:rsidRPr="00FA0883">
        <w:rPr>
          <w:rFonts w:ascii="Arial" w:hAnsi="Arial" w:cs="Arial"/>
          <w:sz w:val="20"/>
          <w:szCs w:val="20"/>
        </w:rPr>
        <w:t xml:space="preserve">Figure 1: </w:t>
      </w:r>
      <w:r w:rsidR="00B807E1" w:rsidRPr="00FA0883">
        <w:rPr>
          <w:rFonts w:ascii="Arial" w:hAnsi="Arial" w:cs="Arial"/>
          <w:sz w:val="20"/>
          <w:szCs w:val="20"/>
        </w:rPr>
        <w:t>Awareness of Self, Social System</w:t>
      </w:r>
    </w:p>
    <w:p w14:paraId="2BF170AA" w14:textId="77777777" w:rsidR="00C22937" w:rsidRDefault="00C22937" w:rsidP="00E564BA">
      <w:pPr>
        <w:rPr>
          <w:rFonts w:ascii="Arial" w:hAnsi="Arial" w:cs="Arial"/>
          <w:bCs/>
          <w:color w:val="000000" w:themeColor="text1"/>
        </w:rPr>
      </w:pPr>
    </w:p>
    <w:p w14:paraId="739500A1" w14:textId="154D9180" w:rsidR="00CD1075" w:rsidRPr="00C22937" w:rsidRDefault="00B932E0" w:rsidP="00E564BA">
      <w:pPr>
        <w:rPr>
          <w:rFonts w:ascii="Arial" w:hAnsi="Arial" w:cs="Arial"/>
          <w:bCs/>
          <w:color w:val="000000" w:themeColor="text1"/>
        </w:rPr>
      </w:pPr>
      <w:r w:rsidRPr="00AC1199">
        <w:rPr>
          <w:rFonts w:ascii="Arial" w:hAnsi="Arial" w:cs="Arial"/>
          <w:bCs/>
          <w:color w:val="000000" w:themeColor="text1"/>
        </w:rPr>
        <w:lastRenderedPageBreak/>
        <w:t xml:space="preserve">A classic way of illustrating the limits of what we can ever know or see is the </w:t>
      </w:r>
      <w:r w:rsidR="00C22937">
        <w:rPr>
          <w:rFonts w:ascii="Arial" w:hAnsi="Arial" w:cs="Arial"/>
          <w:bCs/>
          <w:color w:val="000000" w:themeColor="text1"/>
        </w:rPr>
        <w:t>ice-berg diagram which has 90</w:t>
      </w:r>
      <w:r w:rsidRPr="00AC1199">
        <w:rPr>
          <w:rFonts w:ascii="Arial" w:hAnsi="Arial" w:cs="Arial"/>
          <w:bCs/>
          <w:color w:val="000000" w:themeColor="text1"/>
        </w:rPr>
        <w:t xml:space="preserve">% of </w:t>
      </w:r>
      <w:r w:rsidR="00631F77" w:rsidRPr="00AC1199">
        <w:rPr>
          <w:rFonts w:ascii="Arial" w:hAnsi="Arial" w:cs="Arial"/>
          <w:bCs/>
          <w:color w:val="000000" w:themeColor="text1"/>
        </w:rPr>
        <w:t>its</w:t>
      </w:r>
      <w:r w:rsidRPr="00AC1199">
        <w:rPr>
          <w:rFonts w:ascii="Arial" w:hAnsi="Arial" w:cs="Arial"/>
          <w:bCs/>
          <w:color w:val="000000" w:themeColor="text1"/>
        </w:rPr>
        <w:t xml:space="preserve"> mass hidden </w:t>
      </w:r>
      <w:r w:rsidR="00631F77" w:rsidRPr="00AC1199">
        <w:rPr>
          <w:rFonts w:ascii="Arial" w:hAnsi="Arial" w:cs="Arial"/>
          <w:bCs/>
          <w:color w:val="000000" w:themeColor="text1"/>
        </w:rPr>
        <w:t>beneath</w:t>
      </w:r>
      <w:r w:rsidR="00C22937">
        <w:rPr>
          <w:rFonts w:ascii="Arial" w:hAnsi="Arial" w:cs="Arial"/>
          <w:bCs/>
          <w:color w:val="000000" w:themeColor="text1"/>
        </w:rPr>
        <w:t xml:space="preserve"> the sea</w:t>
      </w:r>
      <w:r w:rsidRPr="00AC1199">
        <w:rPr>
          <w:rFonts w:ascii="Arial" w:hAnsi="Arial" w:cs="Arial"/>
          <w:bCs/>
          <w:color w:val="000000" w:themeColor="text1"/>
        </w:rPr>
        <w:t>.</w:t>
      </w:r>
    </w:p>
    <w:p w14:paraId="2476CA7F" w14:textId="42EA4297" w:rsidR="00AF6A08" w:rsidRDefault="00C22937" w:rsidP="00AF6A08">
      <w:pPr>
        <w:spacing w:after="0" w:line="240" w:lineRule="auto"/>
        <w:rPr>
          <w:rFonts w:ascii="Arial" w:hAnsi="Arial" w:cs="Arial"/>
        </w:rPr>
      </w:pPr>
      <w:r>
        <w:rPr>
          <w:rFonts w:ascii="Arial" w:hAnsi="Arial" w:cs="Arial"/>
          <w:b/>
          <w:noProof/>
          <w:lang w:eastAsia="en-GB"/>
        </w:rPr>
        <w:drawing>
          <wp:inline distT="0" distB="0" distL="0" distR="0" wp14:anchorId="7ED22426" wp14:editId="496D9788">
            <wp:extent cx="4824334" cy="4457700"/>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eberg.jpg"/>
                    <pic:cNvPicPr/>
                  </pic:nvPicPr>
                  <pic:blipFill>
                    <a:blip r:embed="rId13"/>
                    <a:stretch>
                      <a:fillRect/>
                    </a:stretch>
                  </pic:blipFill>
                  <pic:spPr>
                    <a:xfrm>
                      <a:off x="0" y="0"/>
                      <a:ext cx="4825052" cy="4458363"/>
                    </a:xfrm>
                    <a:prstGeom prst="rect">
                      <a:avLst/>
                    </a:prstGeom>
                    <a:ln>
                      <a:solidFill>
                        <a:schemeClr val="tx1"/>
                      </a:solidFill>
                    </a:ln>
                  </pic:spPr>
                </pic:pic>
              </a:graphicData>
            </a:graphic>
          </wp:inline>
        </w:drawing>
      </w:r>
      <w:r>
        <w:rPr>
          <w:rFonts w:ascii="Arial" w:hAnsi="Arial" w:cs="Arial"/>
          <w:b/>
        </w:rPr>
        <w:br/>
      </w:r>
      <w:r w:rsidR="00AF6A08">
        <w:rPr>
          <w:rFonts w:ascii="Arial" w:hAnsi="Arial" w:cs="Arial"/>
          <w:bCs/>
          <w:color w:val="000000" w:themeColor="text1"/>
          <w:sz w:val="20"/>
          <w:szCs w:val="20"/>
        </w:rPr>
        <w:t>Figure 2: Ice-berg</w:t>
      </w:r>
      <w:r w:rsidR="00AF6A08" w:rsidRPr="00AF6A08">
        <w:rPr>
          <w:rFonts w:ascii="Arial" w:hAnsi="Arial" w:cs="Arial"/>
          <w:bCs/>
          <w:color w:val="000000" w:themeColor="text1"/>
          <w:sz w:val="20"/>
          <w:szCs w:val="20"/>
        </w:rPr>
        <w:t xml:space="preserve"> [credit</w:t>
      </w:r>
      <w:r w:rsidR="00AF6A08" w:rsidRPr="00AF6A08">
        <w:rPr>
          <w:rFonts w:ascii="Arial" w:hAnsi="Arial" w:cs="Arial"/>
          <w:sz w:val="20"/>
          <w:szCs w:val="20"/>
        </w:rPr>
        <w:t>: https://www.flickr.com/photos/jeffmikels/]</w:t>
      </w:r>
    </w:p>
    <w:p w14:paraId="325A8111" w14:textId="63EAB3AD" w:rsidR="00E564BA" w:rsidRPr="00AC1199" w:rsidRDefault="00AF6A08" w:rsidP="00BE494A">
      <w:pPr>
        <w:autoSpaceDE w:val="0"/>
        <w:autoSpaceDN w:val="0"/>
        <w:adjustRightInd w:val="0"/>
        <w:spacing w:after="0" w:line="240" w:lineRule="auto"/>
        <w:rPr>
          <w:rFonts w:ascii="Arial" w:hAnsi="Arial" w:cs="Arial"/>
          <w:b/>
          <w:bCs/>
          <w:color w:val="000000" w:themeColor="text1"/>
        </w:rPr>
      </w:pPr>
      <w:r>
        <w:rPr>
          <w:rFonts w:ascii="Arial" w:hAnsi="Arial" w:cs="Arial"/>
          <w:b/>
        </w:rPr>
        <w:br/>
      </w:r>
    </w:p>
    <w:p w14:paraId="1D65A48A" w14:textId="761B8D45" w:rsidR="002B2CFA" w:rsidRPr="00C22937" w:rsidRDefault="002B2CFA" w:rsidP="00BE494A">
      <w:pPr>
        <w:autoSpaceDE w:val="0"/>
        <w:autoSpaceDN w:val="0"/>
        <w:adjustRightInd w:val="0"/>
        <w:spacing w:after="0" w:line="240" w:lineRule="auto"/>
        <w:rPr>
          <w:rFonts w:ascii="Arial" w:hAnsi="Arial" w:cs="Arial"/>
          <w:b/>
          <w:bCs/>
          <w:color w:val="000000" w:themeColor="text1"/>
          <w:sz w:val="24"/>
          <w:szCs w:val="24"/>
        </w:rPr>
      </w:pPr>
      <w:r w:rsidRPr="00C22937">
        <w:rPr>
          <w:rFonts w:ascii="Arial" w:hAnsi="Arial" w:cs="Arial"/>
          <w:b/>
          <w:bCs/>
          <w:color w:val="000000" w:themeColor="text1"/>
          <w:sz w:val="24"/>
          <w:szCs w:val="24"/>
        </w:rPr>
        <w:t>Why is Systems Thinking Important</w:t>
      </w:r>
      <w:r w:rsidR="00355C8A" w:rsidRPr="00C22937">
        <w:rPr>
          <w:rFonts w:ascii="Arial" w:hAnsi="Arial" w:cs="Arial"/>
          <w:b/>
          <w:bCs/>
          <w:color w:val="000000" w:themeColor="text1"/>
          <w:sz w:val="24"/>
          <w:szCs w:val="24"/>
        </w:rPr>
        <w:t xml:space="preserve"> </w:t>
      </w:r>
      <w:r w:rsidR="00631F77" w:rsidRPr="00C22937">
        <w:rPr>
          <w:rFonts w:ascii="Arial" w:hAnsi="Arial" w:cs="Arial"/>
          <w:b/>
          <w:bCs/>
          <w:color w:val="000000" w:themeColor="text1"/>
          <w:sz w:val="24"/>
          <w:szCs w:val="24"/>
        </w:rPr>
        <w:t>to</w:t>
      </w:r>
      <w:r w:rsidR="00355C8A" w:rsidRPr="00C22937">
        <w:rPr>
          <w:rFonts w:ascii="Arial" w:hAnsi="Arial" w:cs="Arial"/>
          <w:b/>
          <w:bCs/>
          <w:color w:val="000000" w:themeColor="text1"/>
          <w:sz w:val="24"/>
          <w:szCs w:val="24"/>
        </w:rPr>
        <w:t xml:space="preserve"> Special </w:t>
      </w:r>
      <w:r w:rsidR="00C22937" w:rsidRPr="00C22937">
        <w:rPr>
          <w:rFonts w:ascii="Arial" w:hAnsi="Arial" w:cs="Arial"/>
          <w:b/>
          <w:bCs/>
          <w:color w:val="000000" w:themeColor="text1"/>
          <w:sz w:val="24"/>
          <w:szCs w:val="24"/>
        </w:rPr>
        <w:t>Needs?</w:t>
      </w:r>
    </w:p>
    <w:p w14:paraId="622D5F2E" w14:textId="4F02E8A1" w:rsidR="00EC7234" w:rsidRPr="00AC1199" w:rsidRDefault="0086482A"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S</w:t>
      </w:r>
      <w:r w:rsidR="00F77A46" w:rsidRPr="00AC1199">
        <w:rPr>
          <w:rFonts w:ascii="Arial" w:hAnsi="Arial" w:cs="Arial"/>
          <w:bCs/>
          <w:color w:val="000000" w:themeColor="text1"/>
        </w:rPr>
        <w:t xml:space="preserve">ystems thinking becomes more important the more complex </w:t>
      </w:r>
      <w:r w:rsidRPr="00AC1199">
        <w:rPr>
          <w:rFonts w:ascii="Arial" w:hAnsi="Arial" w:cs="Arial"/>
          <w:bCs/>
          <w:color w:val="000000" w:themeColor="text1"/>
        </w:rPr>
        <w:t>your work is and</w:t>
      </w:r>
      <w:r w:rsidR="00C22937">
        <w:rPr>
          <w:rFonts w:ascii="Arial" w:hAnsi="Arial" w:cs="Arial"/>
          <w:bCs/>
          <w:color w:val="000000" w:themeColor="text1"/>
        </w:rPr>
        <w:t>,</w:t>
      </w:r>
      <w:r w:rsidRPr="00AC1199">
        <w:rPr>
          <w:rFonts w:ascii="Arial" w:hAnsi="Arial" w:cs="Arial"/>
          <w:bCs/>
          <w:color w:val="000000" w:themeColor="text1"/>
        </w:rPr>
        <w:t xml:space="preserve"> as we explore in </w:t>
      </w:r>
      <w:r w:rsidR="00C22937">
        <w:rPr>
          <w:rFonts w:ascii="Arial" w:hAnsi="Arial" w:cs="Arial"/>
          <w:bCs/>
          <w:color w:val="000000" w:themeColor="text1"/>
        </w:rPr>
        <w:t xml:space="preserve">episode 2, </w:t>
      </w:r>
      <w:r w:rsidR="00EC7234" w:rsidRPr="00AC1199">
        <w:rPr>
          <w:rFonts w:ascii="Arial" w:hAnsi="Arial" w:cs="Arial"/>
          <w:bCs/>
          <w:color w:val="000000" w:themeColor="text1"/>
        </w:rPr>
        <w:t>education and special needs can be extremely complex. Complex situations are characterised by being hard to predict such as teaching a student with special needs who may have changing learning requirements</w:t>
      </w:r>
      <w:r w:rsidR="009953D3" w:rsidRPr="00AC1199">
        <w:rPr>
          <w:rFonts w:ascii="Arial" w:hAnsi="Arial" w:cs="Arial"/>
          <w:bCs/>
          <w:color w:val="000000" w:themeColor="text1"/>
        </w:rPr>
        <w:t>; or having to maintain service standards when the resources available are reduced which may never have been done before.</w:t>
      </w:r>
      <w:r w:rsidR="009F0ED7" w:rsidRPr="00AC1199">
        <w:rPr>
          <w:rFonts w:ascii="Arial" w:hAnsi="Arial" w:cs="Arial"/>
          <w:bCs/>
          <w:color w:val="000000" w:themeColor="text1"/>
        </w:rPr>
        <w:t xml:space="preserve"> </w:t>
      </w:r>
      <w:r w:rsidR="00AE7934" w:rsidRPr="00AC1199">
        <w:rPr>
          <w:rFonts w:ascii="Arial" w:hAnsi="Arial" w:cs="Arial"/>
          <w:bCs/>
          <w:color w:val="000000" w:themeColor="text1"/>
        </w:rPr>
        <w:t>The drive towards increased partnership working is also highlighting the need for better systems thinking. Partnership works best when people understand how they are interconnected to their partners and</w:t>
      </w:r>
      <w:r w:rsidR="00D84BCC" w:rsidRPr="00AC1199">
        <w:rPr>
          <w:rFonts w:ascii="Arial" w:hAnsi="Arial" w:cs="Arial"/>
          <w:bCs/>
          <w:color w:val="000000" w:themeColor="text1"/>
        </w:rPr>
        <w:t xml:space="preserve"> how their partners exist within a set of different systemic factors.</w:t>
      </w:r>
    </w:p>
    <w:p w14:paraId="4970E938" w14:textId="77777777" w:rsidR="00AE7934" w:rsidRPr="00AC1199" w:rsidRDefault="00AE7934" w:rsidP="00BE494A">
      <w:pPr>
        <w:autoSpaceDE w:val="0"/>
        <w:autoSpaceDN w:val="0"/>
        <w:adjustRightInd w:val="0"/>
        <w:spacing w:after="0" w:line="240" w:lineRule="auto"/>
        <w:rPr>
          <w:rFonts w:ascii="Arial" w:hAnsi="Arial" w:cs="Arial"/>
          <w:bCs/>
          <w:color w:val="000000" w:themeColor="text1"/>
        </w:rPr>
      </w:pPr>
    </w:p>
    <w:p w14:paraId="7664A646" w14:textId="5BAAF97C" w:rsidR="00355C8A" w:rsidRPr="00C22937" w:rsidRDefault="009F0ED7" w:rsidP="00BE494A">
      <w:pPr>
        <w:autoSpaceDE w:val="0"/>
        <w:autoSpaceDN w:val="0"/>
        <w:adjustRightInd w:val="0"/>
        <w:spacing w:after="0" w:line="240" w:lineRule="auto"/>
        <w:rPr>
          <w:rFonts w:ascii="Arial" w:hAnsi="Arial" w:cs="Arial"/>
          <w:b/>
          <w:bCs/>
          <w:color w:val="000000" w:themeColor="text1"/>
          <w:sz w:val="24"/>
          <w:szCs w:val="24"/>
        </w:rPr>
      </w:pPr>
      <w:r w:rsidRPr="00C22937">
        <w:rPr>
          <w:rFonts w:ascii="Arial" w:hAnsi="Arial" w:cs="Arial"/>
          <w:b/>
          <w:bCs/>
          <w:color w:val="000000" w:themeColor="text1"/>
          <w:sz w:val="24"/>
          <w:szCs w:val="24"/>
        </w:rPr>
        <w:t>Three Core Capabilities</w:t>
      </w:r>
    </w:p>
    <w:p w14:paraId="4931E2C3" w14:textId="6307BA59" w:rsidR="009F0ED7" w:rsidRPr="00AC1199" w:rsidRDefault="009F0ED7"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At the heart of this course we will be seeking to develop three core capabilities:</w:t>
      </w:r>
    </w:p>
    <w:p w14:paraId="154BB610" w14:textId="77777777" w:rsidR="00355C8A" w:rsidRPr="00AC1199" w:rsidRDefault="00355C8A" w:rsidP="00BE494A">
      <w:pPr>
        <w:autoSpaceDE w:val="0"/>
        <w:autoSpaceDN w:val="0"/>
        <w:adjustRightInd w:val="0"/>
        <w:spacing w:after="0" w:line="240" w:lineRule="auto"/>
        <w:rPr>
          <w:rFonts w:ascii="Arial" w:hAnsi="Arial" w:cs="Arial"/>
          <w:bCs/>
          <w:color w:val="000000" w:themeColor="text1"/>
        </w:rPr>
      </w:pPr>
    </w:p>
    <w:p w14:paraId="3850DE02" w14:textId="64199337" w:rsidR="002B2CFA" w:rsidRPr="00AC1199" w:rsidRDefault="00F741CF"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i/>
          <w:color w:val="000000" w:themeColor="text1"/>
        </w:rPr>
        <w:t>Being adaptive</w:t>
      </w:r>
      <w:r w:rsidR="009F0ED7" w:rsidRPr="00AC1199">
        <w:rPr>
          <w:rFonts w:ascii="Arial" w:hAnsi="Arial" w:cs="Arial"/>
          <w:bCs/>
          <w:i/>
          <w:color w:val="000000" w:themeColor="text1"/>
        </w:rPr>
        <w:t>:</w:t>
      </w:r>
      <w:r w:rsidR="009F0ED7" w:rsidRPr="00AC1199">
        <w:rPr>
          <w:rFonts w:ascii="Arial" w:hAnsi="Arial" w:cs="Arial"/>
          <w:bCs/>
          <w:color w:val="000000" w:themeColor="text1"/>
        </w:rPr>
        <w:t xml:space="preserve"> the ability to be sensitive to the particular </w:t>
      </w:r>
      <w:r w:rsidR="00C22937">
        <w:rPr>
          <w:rFonts w:ascii="Arial" w:hAnsi="Arial" w:cs="Arial"/>
          <w:bCs/>
          <w:color w:val="000000" w:themeColor="text1"/>
        </w:rPr>
        <w:t>situation and respond flexibl</w:t>
      </w:r>
      <w:r w:rsidR="009F0ED7" w:rsidRPr="00AC1199">
        <w:rPr>
          <w:rFonts w:ascii="Arial" w:hAnsi="Arial" w:cs="Arial"/>
          <w:bCs/>
          <w:color w:val="000000" w:themeColor="text1"/>
        </w:rPr>
        <w:t>y according to the particular needs as opposed to pushing a particular agenda.</w:t>
      </w:r>
    </w:p>
    <w:p w14:paraId="0E4BB3BC" w14:textId="77777777" w:rsidR="00355C8A" w:rsidRPr="00AC1199" w:rsidRDefault="00355C8A" w:rsidP="00BE494A">
      <w:pPr>
        <w:autoSpaceDE w:val="0"/>
        <w:autoSpaceDN w:val="0"/>
        <w:adjustRightInd w:val="0"/>
        <w:spacing w:after="0" w:line="240" w:lineRule="auto"/>
        <w:rPr>
          <w:rFonts w:ascii="Arial" w:hAnsi="Arial" w:cs="Arial"/>
          <w:bCs/>
          <w:color w:val="000000" w:themeColor="text1"/>
        </w:rPr>
      </w:pPr>
    </w:p>
    <w:p w14:paraId="743380F5" w14:textId="56BE1B6E" w:rsidR="00F741CF" w:rsidRPr="00AC1199" w:rsidRDefault="00AE7934"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i/>
          <w:color w:val="000000" w:themeColor="text1"/>
        </w:rPr>
        <w:t>Open m</w:t>
      </w:r>
      <w:r w:rsidR="00F741CF" w:rsidRPr="00AC1199">
        <w:rPr>
          <w:rFonts w:ascii="Arial" w:hAnsi="Arial" w:cs="Arial"/>
          <w:bCs/>
          <w:i/>
          <w:color w:val="000000" w:themeColor="text1"/>
        </w:rPr>
        <w:t>inded</w:t>
      </w:r>
      <w:r w:rsidR="009F0ED7" w:rsidRPr="00AC1199">
        <w:rPr>
          <w:rFonts w:ascii="Arial" w:hAnsi="Arial" w:cs="Arial"/>
          <w:bCs/>
          <w:i/>
          <w:color w:val="000000" w:themeColor="text1"/>
        </w:rPr>
        <w:t>:</w:t>
      </w:r>
      <w:r w:rsidRPr="00AC1199">
        <w:rPr>
          <w:rFonts w:ascii="Arial" w:hAnsi="Arial" w:cs="Arial"/>
          <w:bCs/>
          <w:color w:val="000000" w:themeColor="text1"/>
        </w:rPr>
        <w:t xml:space="preserve"> the ability</w:t>
      </w:r>
      <w:r w:rsidR="00D84BCC" w:rsidRPr="00AC1199">
        <w:rPr>
          <w:rFonts w:ascii="Arial" w:hAnsi="Arial" w:cs="Arial"/>
          <w:bCs/>
          <w:color w:val="000000" w:themeColor="text1"/>
        </w:rPr>
        <w:t xml:space="preserve"> to be able to consider various view points.</w:t>
      </w:r>
    </w:p>
    <w:p w14:paraId="093AE0C8" w14:textId="77777777" w:rsidR="00355C8A" w:rsidRPr="00AC1199" w:rsidRDefault="00355C8A" w:rsidP="00BE494A">
      <w:pPr>
        <w:autoSpaceDE w:val="0"/>
        <w:autoSpaceDN w:val="0"/>
        <w:adjustRightInd w:val="0"/>
        <w:spacing w:after="0" w:line="240" w:lineRule="auto"/>
        <w:rPr>
          <w:rFonts w:ascii="Arial" w:hAnsi="Arial" w:cs="Arial"/>
          <w:bCs/>
          <w:color w:val="000000" w:themeColor="text1"/>
        </w:rPr>
      </w:pPr>
    </w:p>
    <w:p w14:paraId="1CA2DC02" w14:textId="2931D2DC" w:rsidR="00F741CF" w:rsidRPr="00AC1199" w:rsidRDefault="00D84BCC"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i/>
          <w:color w:val="000000" w:themeColor="text1"/>
        </w:rPr>
        <w:t>Seeing the whole p</w:t>
      </w:r>
      <w:r w:rsidR="00F741CF" w:rsidRPr="00AC1199">
        <w:rPr>
          <w:rFonts w:ascii="Arial" w:hAnsi="Arial" w:cs="Arial"/>
          <w:bCs/>
          <w:i/>
          <w:color w:val="000000" w:themeColor="text1"/>
        </w:rPr>
        <w:t>icture</w:t>
      </w:r>
      <w:r w:rsidR="009F0ED7" w:rsidRPr="00AC1199">
        <w:rPr>
          <w:rFonts w:ascii="Arial" w:hAnsi="Arial" w:cs="Arial"/>
          <w:bCs/>
          <w:i/>
          <w:color w:val="000000" w:themeColor="text1"/>
        </w:rPr>
        <w:t>:</w:t>
      </w:r>
      <w:r w:rsidR="009F0ED7" w:rsidRPr="00AC1199">
        <w:rPr>
          <w:rFonts w:ascii="Arial" w:hAnsi="Arial" w:cs="Arial"/>
          <w:bCs/>
          <w:color w:val="000000" w:themeColor="text1"/>
        </w:rPr>
        <w:t xml:space="preserve"> </w:t>
      </w:r>
      <w:r w:rsidRPr="00AC1199">
        <w:rPr>
          <w:rFonts w:ascii="Arial" w:hAnsi="Arial" w:cs="Arial"/>
          <w:bCs/>
          <w:color w:val="000000" w:themeColor="text1"/>
        </w:rPr>
        <w:t xml:space="preserve">the ability to be aware of as much as possible not just the narrow sample of information that </w:t>
      </w:r>
      <w:r w:rsidR="00C22937">
        <w:rPr>
          <w:rFonts w:ascii="Arial" w:hAnsi="Arial" w:cs="Arial"/>
          <w:bCs/>
          <w:color w:val="000000" w:themeColor="text1"/>
        </w:rPr>
        <w:t xml:space="preserve">we </w:t>
      </w:r>
      <w:r w:rsidRPr="00AC1199">
        <w:rPr>
          <w:rFonts w:ascii="Arial" w:hAnsi="Arial" w:cs="Arial"/>
          <w:bCs/>
          <w:color w:val="000000" w:themeColor="text1"/>
        </w:rPr>
        <w:t>select.</w:t>
      </w:r>
    </w:p>
    <w:p w14:paraId="39A2525B" w14:textId="77777777" w:rsidR="00F741CF" w:rsidRPr="00AC1199" w:rsidRDefault="00F741CF" w:rsidP="00BE494A">
      <w:pPr>
        <w:autoSpaceDE w:val="0"/>
        <w:autoSpaceDN w:val="0"/>
        <w:adjustRightInd w:val="0"/>
        <w:spacing w:after="0" w:line="240" w:lineRule="auto"/>
        <w:rPr>
          <w:rFonts w:ascii="Arial" w:hAnsi="Arial" w:cs="Arial"/>
          <w:b/>
          <w:bCs/>
          <w:color w:val="000000" w:themeColor="text1"/>
        </w:rPr>
      </w:pPr>
    </w:p>
    <w:p w14:paraId="2AFC19DF" w14:textId="77777777" w:rsidR="00355C8A" w:rsidRPr="00AC1199" w:rsidRDefault="00355C8A" w:rsidP="00BE494A">
      <w:pPr>
        <w:autoSpaceDE w:val="0"/>
        <w:autoSpaceDN w:val="0"/>
        <w:adjustRightInd w:val="0"/>
        <w:spacing w:after="0" w:line="240" w:lineRule="auto"/>
        <w:rPr>
          <w:rFonts w:ascii="Arial" w:hAnsi="Arial" w:cs="Arial"/>
          <w:b/>
          <w:bCs/>
          <w:color w:val="000000" w:themeColor="text1"/>
        </w:rPr>
      </w:pPr>
    </w:p>
    <w:p w14:paraId="7F1283A6" w14:textId="77777777" w:rsidR="00C22937" w:rsidRDefault="00C22937" w:rsidP="00BE494A">
      <w:pPr>
        <w:autoSpaceDE w:val="0"/>
        <w:autoSpaceDN w:val="0"/>
        <w:adjustRightInd w:val="0"/>
        <w:spacing w:after="0" w:line="240" w:lineRule="auto"/>
        <w:rPr>
          <w:rFonts w:ascii="Arial" w:hAnsi="Arial" w:cs="Arial"/>
          <w:b/>
          <w:bCs/>
          <w:color w:val="000000" w:themeColor="text1"/>
          <w:sz w:val="24"/>
          <w:szCs w:val="24"/>
        </w:rPr>
      </w:pPr>
    </w:p>
    <w:p w14:paraId="30510608" w14:textId="77777777" w:rsidR="00C22937" w:rsidRDefault="00C22937" w:rsidP="00BE494A">
      <w:pPr>
        <w:autoSpaceDE w:val="0"/>
        <w:autoSpaceDN w:val="0"/>
        <w:adjustRightInd w:val="0"/>
        <w:spacing w:after="0" w:line="240" w:lineRule="auto"/>
        <w:rPr>
          <w:rFonts w:ascii="Arial" w:hAnsi="Arial" w:cs="Arial"/>
          <w:b/>
          <w:bCs/>
          <w:color w:val="000000" w:themeColor="text1"/>
          <w:sz w:val="24"/>
          <w:szCs w:val="24"/>
        </w:rPr>
      </w:pPr>
    </w:p>
    <w:p w14:paraId="4C0F7E40" w14:textId="30A11FE3" w:rsidR="00603E2E" w:rsidRPr="00C22937" w:rsidRDefault="00C22937" w:rsidP="00BE494A">
      <w:pPr>
        <w:autoSpaceDE w:val="0"/>
        <w:autoSpaceDN w:val="0"/>
        <w:adjustRightInd w:val="0"/>
        <w:spacing w:after="0" w:line="240" w:lineRule="auto"/>
        <w:rPr>
          <w:rFonts w:ascii="Arial" w:hAnsi="Arial" w:cs="Arial"/>
          <w:b/>
          <w:bCs/>
          <w:color w:val="000000" w:themeColor="text1"/>
          <w:sz w:val="24"/>
          <w:szCs w:val="24"/>
        </w:rPr>
      </w:pPr>
      <w:r w:rsidRPr="00C22937">
        <w:rPr>
          <w:rFonts w:ascii="Arial" w:hAnsi="Arial" w:cs="Arial"/>
          <w:b/>
          <w:bCs/>
          <w:color w:val="000000" w:themeColor="text1"/>
          <w:sz w:val="24"/>
          <w:szCs w:val="24"/>
        </w:rPr>
        <w:lastRenderedPageBreak/>
        <w:t>The Five-</w:t>
      </w:r>
      <w:r w:rsidR="00355C8A" w:rsidRPr="00C22937">
        <w:rPr>
          <w:rFonts w:ascii="Arial" w:hAnsi="Arial" w:cs="Arial"/>
          <w:b/>
          <w:bCs/>
          <w:color w:val="000000" w:themeColor="text1"/>
          <w:sz w:val="24"/>
          <w:szCs w:val="24"/>
        </w:rPr>
        <w:t>Step Approach</w:t>
      </w:r>
    </w:p>
    <w:p w14:paraId="7C99A090" w14:textId="07452558" w:rsidR="00D84BCC" w:rsidRPr="00AC1199" w:rsidRDefault="008637D6" w:rsidP="00D84BCC">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Figure 3</w:t>
      </w:r>
      <w:r w:rsidR="00D84BCC" w:rsidRPr="00AC1199">
        <w:rPr>
          <w:rFonts w:ascii="Arial" w:hAnsi="Arial" w:cs="Arial"/>
          <w:bCs/>
          <w:color w:val="000000" w:themeColor="text1"/>
        </w:rPr>
        <w:t xml:space="preserve"> below outlines the system</w:t>
      </w:r>
      <w:r w:rsidR="00C22937">
        <w:rPr>
          <w:rFonts w:ascii="Arial" w:hAnsi="Arial" w:cs="Arial"/>
          <w:bCs/>
          <w:color w:val="000000" w:themeColor="text1"/>
        </w:rPr>
        <w:t>s</w:t>
      </w:r>
      <w:r w:rsidR="00D84BCC" w:rsidRPr="00AC1199">
        <w:rPr>
          <w:rFonts w:ascii="Arial" w:hAnsi="Arial" w:cs="Arial"/>
          <w:bCs/>
          <w:color w:val="000000" w:themeColor="text1"/>
        </w:rPr>
        <w:t xml:space="preserve"> </w:t>
      </w:r>
      <w:r w:rsidR="00C22937">
        <w:rPr>
          <w:rFonts w:ascii="Arial" w:hAnsi="Arial" w:cs="Arial"/>
          <w:bCs/>
          <w:color w:val="000000" w:themeColor="text1"/>
        </w:rPr>
        <w:t>thinking for special needs five-</w:t>
      </w:r>
      <w:r w:rsidR="00D84BCC" w:rsidRPr="00AC1199">
        <w:rPr>
          <w:rFonts w:ascii="Arial" w:hAnsi="Arial" w:cs="Arial"/>
          <w:bCs/>
          <w:color w:val="000000" w:themeColor="text1"/>
        </w:rPr>
        <w:t>step approach.</w:t>
      </w:r>
    </w:p>
    <w:p w14:paraId="272CD515" w14:textId="6C7F5B01" w:rsidR="00355C8A" w:rsidRPr="00AC1199" w:rsidRDefault="00355C8A" w:rsidP="00BE494A">
      <w:pPr>
        <w:autoSpaceDE w:val="0"/>
        <w:autoSpaceDN w:val="0"/>
        <w:adjustRightInd w:val="0"/>
        <w:spacing w:after="0" w:line="240" w:lineRule="auto"/>
        <w:rPr>
          <w:rFonts w:ascii="Arial" w:hAnsi="Arial" w:cs="Arial"/>
          <w:b/>
          <w:bCs/>
          <w:color w:val="000000" w:themeColor="text1"/>
        </w:rPr>
      </w:pPr>
    </w:p>
    <w:p w14:paraId="15C112D4" w14:textId="36F9CE11" w:rsidR="00355C8A" w:rsidRPr="00AC1199" w:rsidRDefault="00C22937" w:rsidP="00BE494A">
      <w:pPr>
        <w:autoSpaceDE w:val="0"/>
        <w:autoSpaceDN w:val="0"/>
        <w:adjustRightInd w:val="0"/>
        <w:spacing w:after="0" w:line="240" w:lineRule="auto"/>
        <w:rPr>
          <w:rFonts w:ascii="Arial" w:hAnsi="Arial" w:cs="Arial"/>
          <w:b/>
          <w:bCs/>
          <w:color w:val="000000" w:themeColor="text1"/>
        </w:rPr>
      </w:pPr>
      <w:r w:rsidRPr="007261A1">
        <w:rPr>
          <w:rFonts w:ascii="Arial Bold" w:hAnsi="Arial Bold"/>
          <w:noProof/>
          <w:sz w:val="28"/>
          <w:szCs w:val="28"/>
          <w:lang w:eastAsia="en-GB"/>
        </w:rPr>
        <w:drawing>
          <wp:inline distT="0" distB="0" distL="0" distR="0" wp14:anchorId="28634263" wp14:editId="7C291B89">
            <wp:extent cx="4610100" cy="4438650"/>
            <wp:effectExtent l="0" t="0" r="19050" b="1905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2CE15F3" w14:textId="2419D7CA" w:rsidR="00355C8A" w:rsidRPr="00C22937" w:rsidRDefault="008637D6" w:rsidP="00BE494A">
      <w:pPr>
        <w:autoSpaceDE w:val="0"/>
        <w:autoSpaceDN w:val="0"/>
        <w:adjustRightInd w:val="0"/>
        <w:spacing w:after="0" w:line="240" w:lineRule="auto"/>
        <w:rPr>
          <w:rFonts w:ascii="Arial" w:hAnsi="Arial" w:cs="Arial"/>
          <w:bCs/>
          <w:color w:val="000000" w:themeColor="text1"/>
          <w:sz w:val="20"/>
          <w:szCs w:val="20"/>
        </w:rPr>
      </w:pPr>
      <w:r w:rsidRPr="00C22937">
        <w:rPr>
          <w:rFonts w:ascii="Arial" w:hAnsi="Arial" w:cs="Arial"/>
          <w:bCs/>
          <w:color w:val="000000" w:themeColor="text1"/>
          <w:sz w:val="20"/>
          <w:szCs w:val="20"/>
        </w:rPr>
        <w:t>Figure 3</w:t>
      </w:r>
      <w:r w:rsidR="00D84BCC" w:rsidRPr="00C22937">
        <w:rPr>
          <w:rFonts w:ascii="Arial" w:hAnsi="Arial" w:cs="Arial"/>
          <w:bCs/>
          <w:color w:val="000000" w:themeColor="text1"/>
          <w:sz w:val="20"/>
          <w:szCs w:val="20"/>
        </w:rPr>
        <w:t xml:space="preserve">: The System </w:t>
      </w:r>
      <w:r w:rsidR="00C22937">
        <w:rPr>
          <w:rFonts w:ascii="Arial" w:hAnsi="Arial" w:cs="Arial"/>
          <w:bCs/>
          <w:color w:val="000000" w:themeColor="text1"/>
          <w:sz w:val="20"/>
          <w:szCs w:val="20"/>
        </w:rPr>
        <w:t>Thinking for Special Needs Five-</w:t>
      </w:r>
      <w:r w:rsidR="00D84BCC" w:rsidRPr="00C22937">
        <w:rPr>
          <w:rFonts w:ascii="Arial" w:hAnsi="Arial" w:cs="Arial"/>
          <w:bCs/>
          <w:color w:val="000000" w:themeColor="text1"/>
          <w:sz w:val="20"/>
          <w:szCs w:val="20"/>
        </w:rPr>
        <w:t>Step Approach</w:t>
      </w:r>
    </w:p>
    <w:p w14:paraId="1D140F8B" w14:textId="77777777" w:rsidR="00D84BCC" w:rsidRPr="00AC1199" w:rsidRDefault="00D84BCC" w:rsidP="00BE494A">
      <w:pPr>
        <w:autoSpaceDE w:val="0"/>
        <w:autoSpaceDN w:val="0"/>
        <w:adjustRightInd w:val="0"/>
        <w:spacing w:after="0" w:line="240" w:lineRule="auto"/>
        <w:rPr>
          <w:rFonts w:ascii="Arial" w:hAnsi="Arial" w:cs="Arial"/>
          <w:b/>
          <w:bCs/>
          <w:color w:val="000000" w:themeColor="text1"/>
        </w:rPr>
      </w:pPr>
    </w:p>
    <w:p w14:paraId="3A49D1D5" w14:textId="77777777" w:rsidR="00C836C4" w:rsidRPr="00AC1199" w:rsidRDefault="00C836C4" w:rsidP="00BE494A">
      <w:pPr>
        <w:autoSpaceDE w:val="0"/>
        <w:autoSpaceDN w:val="0"/>
        <w:adjustRightInd w:val="0"/>
        <w:spacing w:after="0" w:line="240" w:lineRule="auto"/>
        <w:rPr>
          <w:rFonts w:ascii="Arial" w:hAnsi="Arial" w:cs="Arial"/>
          <w:b/>
          <w:bCs/>
          <w:color w:val="000000" w:themeColor="text1"/>
        </w:rPr>
      </w:pPr>
    </w:p>
    <w:p w14:paraId="3D03ADB9" w14:textId="422D2CDD" w:rsidR="00C836C4" w:rsidRDefault="00C836C4" w:rsidP="00BE494A">
      <w:pPr>
        <w:autoSpaceDE w:val="0"/>
        <w:autoSpaceDN w:val="0"/>
        <w:adjustRightInd w:val="0"/>
        <w:spacing w:after="0" w:line="240" w:lineRule="auto"/>
        <w:rPr>
          <w:rFonts w:ascii="Arial" w:hAnsi="Arial" w:cs="Arial"/>
          <w:bCs/>
          <w:color w:val="000000" w:themeColor="text1"/>
        </w:rPr>
      </w:pPr>
      <w:r w:rsidRPr="00C22937">
        <w:rPr>
          <w:rFonts w:ascii="Arial" w:hAnsi="Arial" w:cs="Arial"/>
          <w:b/>
          <w:bCs/>
          <w:color w:val="000000" w:themeColor="text1"/>
          <w:sz w:val="24"/>
          <w:szCs w:val="24"/>
        </w:rPr>
        <w:t>Exercises</w:t>
      </w:r>
      <w:r w:rsidR="00C22937">
        <w:rPr>
          <w:rFonts w:ascii="Arial" w:hAnsi="Arial" w:cs="Arial"/>
          <w:b/>
          <w:bCs/>
          <w:color w:val="000000" w:themeColor="text1"/>
          <w:sz w:val="24"/>
          <w:szCs w:val="24"/>
        </w:rPr>
        <w:br/>
      </w:r>
      <w:r w:rsidR="00C22937" w:rsidRPr="00C22937">
        <w:rPr>
          <w:rFonts w:ascii="Arial" w:hAnsi="Arial" w:cs="Arial"/>
          <w:bCs/>
          <w:color w:val="000000" w:themeColor="text1"/>
        </w:rPr>
        <w:t>Think about or discuss the following questions:</w:t>
      </w:r>
    </w:p>
    <w:p w14:paraId="5A1EFE50" w14:textId="77777777" w:rsidR="00C22937" w:rsidRPr="00C22937" w:rsidRDefault="00C22937" w:rsidP="00BE494A">
      <w:pPr>
        <w:autoSpaceDE w:val="0"/>
        <w:autoSpaceDN w:val="0"/>
        <w:adjustRightInd w:val="0"/>
        <w:spacing w:after="0" w:line="240" w:lineRule="auto"/>
        <w:rPr>
          <w:rFonts w:ascii="Arial" w:hAnsi="Arial" w:cs="Arial"/>
          <w:b/>
          <w:bCs/>
          <w:color w:val="000000" w:themeColor="text1"/>
        </w:rPr>
      </w:pPr>
    </w:p>
    <w:p w14:paraId="3E03F818" w14:textId="6B4E34D2" w:rsidR="00D84BCC" w:rsidRPr="00C22937" w:rsidRDefault="00242DF2" w:rsidP="00C22937">
      <w:pPr>
        <w:pStyle w:val="ListParagraph"/>
        <w:numPr>
          <w:ilvl w:val="0"/>
          <w:numId w:val="24"/>
        </w:numPr>
        <w:spacing w:after="0" w:line="240" w:lineRule="auto"/>
        <w:rPr>
          <w:rFonts w:ascii="Arial" w:hAnsi="Arial" w:cs="Arial"/>
          <w:color w:val="000000" w:themeColor="text1"/>
        </w:rPr>
      </w:pPr>
      <w:r w:rsidRPr="00C22937">
        <w:rPr>
          <w:rFonts w:ascii="Arial" w:hAnsi="Arial" w:cs="Arial"/>
          <w:color w:val="000000" w:themeColor="text1"/>
        </w:rPr>
        <w:t>D</w:t>
      </w:r>
      <w:r w:rsidR="00D84BCC" w:rsidRPr="00C22937">
        <w:rPr>
          <w:rFonts w:ascii="Arial" w:hAnsi="Arial" w:cs="Arial"/>
          <w:color w:val="000000" w:themeColor="text1"/>
        </w:rPr>
        <w:t>oes this approach make sense to you?</w:t>
      </w:r>
    </w:p>
    <w:p w14:paraId="0321B393" w14:textId="1EC3BAAE" w:rsidR="00D84BCC" w:rsidRPr="00C22937" w:rsidRDefault="00631F77" w:rsidP="00C22937">
      <w:pPr>
        <w:pStyle w:val="ListParagraph"/>
        <w:numPr>
          <w:ilvl w:val="0"/>
          <w:numId w:val="24"/>
        </w:numPr>
        <w:spacing w:after="0" w:line="240" w:lineRule="auto"/>
        <w:rPr>
          <w:rFonts w:ascii="Arial" w:hAnsi="Arial" w:cs="Arial"/>
          <w:color w:val="000000" w:themeColor="text1"/>
        </w:rPr>
      </w:pPr>
      <w:r w:rsidRPr="00C22937">
        <w:rPr>
          <w:rFonts w:ascii="Arial" w:hAnsi="Arial" w:cs="Arial"/>
          <w:color w:val="000000" w:themeColor="text1"/>
        </w:rPr>
        <w:t xml:space="preserve">Where are you on the </w:t>
      </w:r>
      <w:r w:rsidR="0090035E" w:rsidRPr="00C22937">
        <w:rPr>
          <w:rFonts w:ascii="Arial" w:hAnsi="Arial" w:cs="Arial"/>
          <w:color w:val="000000" w:themeColor="text1"/>
        </w:rPr>
        <w:t xml:space="preserve">five </w:t>
      </w:r>
      <w:r w:rsidRPr="00C22937">
        <w:rPr>
          <w:rFonts w:ascii="Arial" w:hAnsi="Arial" w:cs="Arial"/>
          <w:color w:val="000000" w:themeColor="text1"/>
        </w:rPr>
        <w:t>s</w:t>
      </w:r>
      <w:r w:rsidR="00D84BCC" w:rsidRPr="00C22937">
        <w:rPr>
          <w:rFonts w:ascii="Arial" w:hAnsi="Arial" w:cs="Arial"/>
          <w:color w:val="000000" w:themeColor="text1"/>
        </w:rPr>
        <w:t>tep</w:t>
      </w:r>
      <w:r w:rsidRPr="00C22937">
        <w:rPr>
          <w:rFonts w:ascii="Arial" w:hAnsi="Arial" w:cs="Arial"/>
          <w:color w:val="000000" w:themeColor="text1"/>
        </w:rPr>
        <w:t xml:space="preserve"> a</w:t>
      </w:r>
      <w:r w:rsidR="00D84BCC" w:rsidRPr="00C22937">
        <w:rPr>
          <w:rFonts w:ascii="Arial" w:hAnsi="Arial" w:cs="Arial"/>
          <w:color w:val="000000" w:themeColor="text1"/>
        </w:rPr>
        <w:t>pproach?</w:t>
      </w:r>
    </w:p>
    <w:p w14:paraId="3EF2B0CB" w14:textId="6D848350" w:rsidR="00D84BCC" w:rsidRPr="00C22937" w:rsidRDefault="00631F77" w:rsidP="00C22937">
      <w:pPr>
        <w:pStyle w:val="ListParagraph"/>
        <w:numPr>
          <w:ilvl w:val="0"/>
          <w:numId w:val="24"/>
        </w:numPr>
        <w:spacing w:after="0" w:line="240" w:lineRule="auto"/>
        <w:rPr>
          <w:rFonts w:ascii="Arial" w:hAnsi="Arial" w:cs="Arial"/>
          <w:color w:val="000000" w:themeColor="text1"/>
        </w:rPr>
      </w:pPr>
      <w:r w:rsidRPr="00C22937">
        <w:rPr>
          <w:rFonts w:ascii="Arial" w:hAnsi="Arial" w:cs="Arial"/>
          <w:color w:val="000000" w:themeColor="text1"/>
        </w:rPr>
        <w:t>How could you modify the approach to make it better suit your s</w:t>
      </w:r>
      <w:r w:rsidR="00D84BCC" w:rsidRPr="00C22937">
        <w:rPr>
          <w:rFonts w:ascii="Arial" w:hAnsi="Arial" w:cs="Arial"/>
          <w:color w:val="000000" w:themeColor="text1"/>
        </w:rPr>
        <w:t>ituation?</w:t>
      </w:r>
    </w:p>
    <w:p w14:paraId="06D9CEB9" w14:textId="41C6CFE1" w:rsidR="00133AD6" w:rsidRPr="00C22937" w:rsidRDefault="00133AD6" w:rsidP="00BE494A">
      <w:pPr>
        <w:spacing w:after="0" w:line="240" w:lineRule="auto"/>
        <w:rPr>
          <w:rFonts w:ascii="Arial" w:hAnsi="Arial" w:cs="Arial"/>
          <w:b/>
          <w:color w:val="000000" w:themeColor="text1"/>
        </w:rPr>
      </w:pPr>
      <w:r w:rsidRPr="00C22937">
        <w:rPr>
          <w:rFonts w:ascii="Arial" w:hAnsi="Arial" w:cs="Arial"/>
          <w:b/>
          <w:color w:val="000000" w:themeColor="text1"/>
        </w:rPr>
        <w:br w:type="page"/>
      </w:r>
    </w:p>
    <w:p w14:paraId="555DB873" w14:textId="457E8728" w:rsidR="00133AD6" w:rsidRPr="00C22937" w:rsidRDefault="00133AD6" w:rsidP="00BE494A">
      <w:pPr>
        <w:autoSpaceDE w:val="0"/>
        <w:autoSpaceDN w:val="0"/>
        <w:adjustRightInd w:val="0"/>
        <w:spacing w:after="0" w:line="240" w:lineRule="auto"/>
        <w:rPr>
          <w:rFonts w:ascii="Arial" w:hAnsi="Arial" w:cs="Arial"/>
          <w:b/>
          <w:bCs/>
          <w:color w:val="000000" w:themeColor="text1"/>
          <w:sz w:val="32"/>
          <w:szCs w:val="32"/>
        </w:rPr>
      </w:pPr>
      <w:r w:rsidRPr="00C22937">
        <w:rPr>
          <w:rFonts w:ascii="Arial" w:hAnsi="Arial" w:cs="Arial"/>
          <w:b/>
          <w:bCs/>
          <w:color w:val="000000" w:themeColor="text1"/>
          <w:sz w:val="32"/>
          <w:szCs w:val="32"/>
        </w:rPr>
        <w:lastRenderedPageBreak/>
        <w:t>Episode 2: Understand</w:t>
      </w:r>
      <w:r w:rsidR="00091D3D" w:rsidRPr="00C22937">
        <w:rPr>
          <w:rFonts w:ascii="Arial" w:hAnsi="Arial" w:cs="Arial"/>
          <w:b/>
          <w:bCs/>
          <w:color w:val="000000" w:themeColor="text1"/>
          <w:sz w:val="32"/>
          <w:szCs w:val="32"/>
        </w:rPr>
        <w:t>ing Your</w:t>
      </w:r>
      <w:r w:rsidRPr="00C22937">
        <w:rPr>
          <w:rFonts w:ascii="Arial" w:hAnsi="Arial" w:cs="Arial"/>
          <w:b/>
          <w:bCs/>
          <w:color w:val="000000" w:themeColor="text1"/>
          <w:sz w:val="32"/>
          <w:szCs w:val="32"/>
        </w:rPr>
        <w:t xml:space="preserve"> Challenge</w:t>
      </w:r>
      <w:r w:rsidR="00091D3D" w:rsidRPr="00C22937">
        <w:rPr>
          <w:rFonts w:ascii="Arial" w:hAnsi="Arial" w:cs="Arial"/>
          <w:b/>
          <w:bCs/>
          <w:color w:val="000000" w:themeColor="text1"/>
          <w:sz w:val="32"/>
          <w:szCs w:val="32"/>
        </w:rPr>
        <w:t>s</w:t>
      </w:r>
      <w:r w:rsidRPr="00C22937">
        <w:rPr>
          <w:rFonts w:ascii="Arial" w:hAnsi="Arial" w:cs="Arial"/>
          <w:b/>
          <w:bCs/>
          <w:color w:val="000000" w:themeColor="text1"/>
          <w:sz w:val="32"/>
          <w:szCs w:val="32"/>
        </w:rPr>
        <w:t xml:space="preserve"> </w:t>
      </w:r>
    </w:p>
    <w:p w14:paraId="05723E1F" w14:textId="77777777" w:rsidR="005A72C0" w:rsidRPr="00AC1199" w:rsidRDefault="005A72C0" w:rsidP="00BE494A">
      <w:pPr>
        <w:spacing w:after="0" w:line="240" w:lineRule="auto"/>
        <w:rPr>
          <w:rFonts w:ascii="Arial" w:hAnsi="Arial" w:cs="Arial"/>
          <w:b/>
          <w:color w:val="000000" w:themeColor="text1"/>
        </w:rPr>
      </w:pPr>
    </w:p>
    <w:p w14:paraId="0AC5D72C" w14:textId="0E042B9E" w:rsidR="005A72C0" w:rsidRPr="00C22937" w:rsidRDefault="005A72C0" w:rsidP="00BE494A">
      <w:pPr>
        <w:autoSpaceDE w:val="0"/>
        <w:autoSpaceDN w:val="0"/>
        <w:adjustRightInd w:val="0"/>
        <w:spacing w:after="0" w:line="240" w:lineRule="auto"/>
        <w:rPr>
          <w:rFonts w:ascii="Arial" w:hAnsi="Arial" w:cs="Arial"/>
          <w:b/>
          <w:bCs/>
          <w:color w:val="000000" w:themeColor="text1"/>
          <w:sz w:val="28"/>
          <w:szCs w:val="28"/>
        </w:rPr>
      </w:pPr>
      <w:r w:rsidRPr="00C22937">
        <w:rPr>
          <w:rFonts w:ascii="Arial" w:hAnsi="Arial" w:cs="Arial"/>
          <w:b/>
          <w:bCs/>
          <w:color w:val="000000" w:themeColor="text1"/>
          <w:sz w:val="28"/>
          <w:szCs w:val="28"/>
        </w:rPr>
        <w:t>Why</w:t>
      </w:r>
      <w:r w:rsidR="00C22937">
        <w:rPr>
          <w:rFonts w:ascii="Arial" w:hAnsi="Arial" w:cs="Arial"/>
          <w:b/>
          <w:bCs/>
          <w:color w:val="000000" w:themeColor="text1"/>
          <w:sz w:val="28"/>
          <w:szCs w:val="28"/>
        </w:rPr>
        <w:t>?</w:t>
      </w:r>
    </w:p>
    <w:p w14:paraId="3EDD3150" w14:textId="3591BE6B" w:rsidR="005A72C0" w:rsidRPr="00AC1199" w:rsidRDefault="00BB3358"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 xml:space="preserve">The purpose of this episode </w:t>
      </w:r>
      <w:r w:rsidR="009063E0" w:rsidRPr="00AC1199">
        <w:rPr>
          <w:rFonts w:ascii="Arial" w:hAnsi="Arial" w:cs="Arial"/>
          <w:bCs/>
          <w:color w:val="000000" w:themeColor="text1"/>
        </w:rPr>
        <w:t>is to explore the different types of challenges you face and identify those complex challenges which will best be tackled through systems thinking.</w:t>
      </w:r>
    </w:p>
    <w:p w14:paraId="46B998D0" w14:textId="77777777" w:rsidR="005A72C0" w:rsidRPr="00AC1199" w:rsidRDefault="005A72C0" w:rsidP="00BE494A">
      <w:pPr>
        <w:autoSpaceDE w:val="0"/>
        <w:autoSpaceDN w:val="0"/>
        <w:adjustRightInd w:val="0"/>
        <w:spacing w:after="0" w:line="240" w:lineRule="auto"/>
        <w:rPr>
          <w:rFonts w:ascii="Arial" w:hAnsi="Arial" w:cs="Arial"/>
          <w:b/>
          <w:bCs/>
          <w:color w:val="000000" w:themeColor="text1"/>
        </w:rPr>
      </w:pPr>
    </w:p>
    <w:p w14:paraId="337D3785" w14:textId="77777777" w:rsidR="00A01AAA" w:rsidRPr="00AC1199" w:rsidRDefault="00A01AAA" w:rsidP="00BE494A">
      <w:pPr>
        <w:autoSpaceDE w:val="0"/>
        <w:autoSpaceDN w:val="0"/>
        <w:adjustRightInd w:val="0"/>
        <w:spacing w:after="0" w:line="240" w:lineRule="auto"/>
        <w:rPr>
          <w:rFonts w:ascii="Arial" w:hAnsi="Arial" w:cs="Arial"/>
          <w:b/>
          <w:bCs/>
          <w:color w:val="000000" w:themeColor="text1"/>
        </w:rPr>
      </w:pPr>
    </w:p>
    <w:p w14:paraId="477BD655" w14:textId="58F324B3" w:rsidR="00A01AAA" w:rsidRPr="00C22937" w:rsidRDefault="005A72C0" w:rsidP="00BE494A">
      <w:pPr>
        <w:autoSpaceDE w:val="0"/>
        <w:autoSpaceDN w:val="0"/>
        <w:adjustRightInd w:val="0"/>
        <w:spacing w:after="0" w:line="240" w:lineRule="auto"/>
        <w:rPr>
          <w:rFonts w:ascii="Arial" w:hAnsi="Arial" w:cs="Arial"/>
          <w:b/>
          <w:bCs/>
          <w:color w:val="000000" w:themeColor="text1"/>
          <w:sz w:val="28"/>
          <w:szCs w:val="28"/>
        </w:rPr>
      </w:pPr>
      <w:r w:rsidRPr="00C22937">
        <w:rPr>
          <w:rFonts w:ascii="Arial" w:hAnsi="Arial" w:cs="Arial"/>
          <w:b/>
          <w:bCs/>
          <w:color w:val="000000" w:themeColor="text1"/>
          <w:sz w:val="28"/>
          <w:szCs w:val="28"/>
        </w:rPr>
        <w:t>Content</w:t>
      </w:r>
    </w:p>
    <w:p w14:paraId="4320891A" w14:textId="62EA9F47" w:rsidR="005A72C0" w:rsidRPr="00C22937" w:rsidRDefault="008637D6" w:rsidP="00BE494A">
      <w:pPr>
        <w:autoSpaceDE w:val="0"/>
        <w:autoSpaceDN w:val="0"/>
        <w:adjustRightInd w:val="0"/>
        <w:spacing w:after="0" w:line="240" w:lineRule="auto"/>
        <w:rPr>
          <w:rFonts w:ascii="Arial" w:hAnsi="Arial" w:cs="Arial"/>
          <w:b/>
          <w:bCs/>
          <w:color w:val="000000" w:themeColor="text1"/>
          <w:sz w:val="24"/>
          <w:szCs w:val="24"/>
        </w:rPr>
      </w:pPr>
      <w:r w:rsidRPr="00C22937">
        <w:rPr>
          <w:rFonts w:ascii="Arial" w:hAnsi="Arial" w:cs="Arial"/>
          <w:b/>
          <w:bCs/>
          <w:color w:val="000000" w:themeColor="text1"/>
          <w:sz w:val="24"/>
          <w:szCs w:val="24"/>
        </w:rPr>
        <w:t>Types of Challenges</w:t>
      </w:r>
    </w:p>
    <w:p w14:paraId="74DA51CB" w14:textId="4F158D28" w:rsidR="00A01AAA" w:rsidRPr="00AC1199" w:rsidRDefault="00A01AAA"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Here we break challenges down into three types:</w:t>
      </w:r>
    </w:p>
    <w:p w14:paraId="1A12EBBE" w14:textId="7D700F08" w:rsidR="008637D6" w:rsidRPr="00AC1199" w:rsidRDefault="008637D6" w:rsidP="00600D9C">
      <w:pPr>
        <w:pStyle w:val="ListParagraph"/>
        <w:numPr>
          <w:ilvl w:val="0"/>
          <w:numId w:val="16"/>
        </w:numPr>
        <w:autoSpaceDE w:val="0"/>
        <w:autoSpaceDN w:val="0"/>
        <w:adjustRightInd w:val="0"/>
        <w:spacing w:after="0" w:line="240" w:lineRule="auto"/>
        <w:ind w:hanging="720"/>
        <w:rPr>
          <w:rFonts w:ascii="Arial" w:hAnsi="Arial" w:cs="Arial"/>
          <w:bCs/>
          <w:color w:val="000000" w:themeColor="text1"/>
        </w:rPr>
      </w:pPr>
      <w:r w:rsidRPr="00AC1199">
        <w:rPr>
          <w:rFonts w:ascii="Arial" w:hAnsi="Arial" w:cs="Arial"/>
          <w:bCs/>
          <w:color w:val="000000" w:themeColor="text1"/>
        </w:rPr>
        <w:t>Simple</w:t>
      </w:r>
      <w:r w:rsidR="00A01AAA" w:rsidRPr="00AC1199">
        <w:rPr>
          <w:rFonts w:ascii="Arial" w:hAnsi="Arial" w:cs="Arial"/>
          <w:bCs/>
          <w:color w:val="000000" w:themeColor="text1"/>
        </w:rPr>
        <w:t>, these are tasks which can be achieved easily</w:t>
      </w:r>
      <w:r w:rsidR="00106D1B">
        <w:rPr>
          <w:rFonts w:ascii="Arial" w:hAnsi="Arial" w:cs="Arial"/>
          <w:bCs/>
          <w:color w:val="000000" w:themeColor="text1"/>
        </w:rPr>
        <w:t>,</w:t>
      </w:r>
      <w:r w:rsidR="00A01AAA" w:rsidRPr="00AC1199">
        <w:rPr>
          <w:rFonts w:ascii="Arial" w:hAnsi="Arial" w:cs="Arial"/>
          <w:bCs/>
          <w:color w:val="000000" w:themeColor="text1"/>
        </w:rPr>
        <w:t xml:space="preserve"> such as</w:t>
      </w:r>
      <w:r w:rsidRPr="00AC1199">
        <w:rPr>
          <w:rFonts w:ascii="Arial" w:hAnsi="Arial" w:cs="Arial"/>
          <w:bCs/>
          <w:color w:val="000000" w:themeColor="text1"/>
        </w:rPr>
        <w:t xml:space="preserve"> producing</w:t>
      </w:r>
      <w:r w:rsidR="00A01AAA" w:rsidRPr="00AC1199">
        <w:rPr>
          <w:rFonts w:ascii="Arial" w:hAnsi="Arial" w:cs="Arial"/>
          <w:bCs/>
          <w:color w:val="000000" w:themeColor="text1"/>
        </w:rPr>
        <w:t xml:space="preserve"> a</w:t>
      </w:r>
      <w:r w:rsidRPr="00AC1199">
        <w:rPr>
          <w:rFonts w:ascii="Arial" w:hAnsi="Arial" w:cs="Arial"/>
          <w:bCs/>
          <w:color w:val="000000" w:themeColor="text1"/>
        </w:rPr>
        <w:t xml:space="preserve"> lesson plan</w:t>
      </w:r>
      <w:r w:rsidR="00A01AAA" w:rsidRPr="00AC1199">
        <w:rPr>
          <w:rFonts w:ascii="Arial" w:hAnsi="Arial" w:cs="Arial"/>
          <w:bCs/>
          <w:color w:val="000000" w:themeColor="text1"/>
        </w:rPr>
        <w:t>.</w:t>
      </w:r>
    </w:p>
    <w:p w14:paraId="5DED5D07" w14:textId="184FB37F" w:rsidR="008637D6" w:rsidRPr="00AC1199" w:rsidRDefault="008637D6" w:rsidP="00600D9C">
      <w:pPr>
        <w:pStyle w:val="ListParagraph"/>
        <w:numPr>
          <w:ilvl w:val="0"/>
          <w:numId w:val="16"/>
        </w:numPr>
        <w:autoSpaceDE w:val="0"/>
        <w:autoSpaceDN w:val="0"/>
        <w:adjustRightInd w:val="0"/>
        <w:spacing w:after="0" w:line="240" w:lineRule="auto"/>
        <w:ind w:hanging="720"/>
        <w:rPr>
          <w:rFonts w:ascii="Arial" w:hAnsi="Arial" w:cs="Arial"/>
          <w:bCs/>
          <w:color w:val="000000" w:themeColor="text1"/>
        </w:rPr>
      </w:pPr>
      <w:r w:rsidRPr="00AC1199">
        <w:rPr>
          <w:rFonts w:ascii="Arial" w:hAnsi="Arial" w:cs="Arial"/>
          <w:bCs/>
          <w:color w:val="000000" w:themeColor="text1"/>
        </w:rPr>
        <w:t>Complicated</w:t>
      </w:r>
      <w:r w:rsidR="00600D9C" w:rsidRPr="00AC1199">
        <w:rPr>
          <w:rFonts w:ascii="Arial" w:hAnsi="Arial" w:cs="Arial"/>
          <w:bCs/>
          <w:color w:val="000000" w:themeColor="text1"/>
        </w:rPr>
        <w:t>, these are</w:t>
      </w:r>
      <w:r w:rsidR="00A01AAA" w:rsidRPr="00AC1199">
        <w:rPr>
          <w:rFonts w:ascii="Arial" w:hAnsi="Arial" w:cs="Arial"/>
          <w:bCs/>
          <w:color w:val="000000" w:themeColor="text1"/>
        </w:rPr>
        <w:t xml:space="preserve"> difficult</w:t>
      </w:r>
      <w:r w:rsidR="00600D9C" w:rsidRPr="00AC1199">
        <w:rPr>
          <w:rFonts w:ascii="Arial" w:hAnsi="Arial" w:cs="Arial"/>
          <w:bCs/>
          <w:color w:val="000000" w:themeColor="text1"/>
        </w:rPr>
        <w:t xml:space="preserve"> challenges</w:t>
      </w:r>
      <w:r w:rsidR="00A01AAA" w:rsidRPr="00AC1199">
        <w:rPr>
          <w:rFonts w:ascii="Arial" w:hAnsi="Arial" w:cs="Arial"/>
          <w:bCs/>
          <w:color w:val="000000" w:themeColor="text1"/>
        </w:rPr>
        <w:t xml:space="preserve"> which may involve significant thinking and discussions but in th</w:t>
      </w:r>
      <w:r w:rsidR="00600D9C" w:rsidRPr="00AC1199">
        <w:rPr>
          <w:rFonts w:ascii="Arial" w:hAnsi="Arial" w:cs="Arial"/>
          <w:bCs/>
          <w:color w:val="000000" w:themeColor="text1"/>
        </w:rPr>
        <w:t>e end can be solved</w:t>
      </w:r>
      <w:r w:rsidR="00106D1B">
        <w:rPr>
          <w:rFonts w:ascii="Arial" w:hAnsi="Arial" w:cs="Arial"/>
          <w:bCs/>
          <w:color w:val="000000" w:themeColor="text1"/>
        </w:rPr>
        <w:t>,</w:t>
      </w:r>
      <w:r w:rsidRPr="00AC1199">
        <w:rPr>
          <w:rFonts w:ascii="Arial" w:hAnsi="Arial" w:cs="Arial"/>
          <w:bCs/>
          <w:color w:val="000000" w:themeColor="text1"/>
        </w:rPr>
        <w:t xml:space="preserve"> </w:t>
      </w:r>
      <w:r w:rsidR="00600D9C" w:rsidRPr="00AC1199">
        <w:rPr>
          <w:rFonts w:ascii="Arial" w:hAnsi="Arial" w:cs="Arial"/>
          <w:bCs/>
          <w:color w:val="000000" w:themeColor="text1"/>
        </w:rPr>
        <w:t>such as</w:t>
      </w:r>
      <w:r w:rsidRPr="00AC1199">
        <w:rPr>
          <w:rFonts w:ascii="Arial" w:hAnsi="Arial" w:cs="Arial"/>
          <w:bCs/>
          <w:color w:val="000000" w:themeColor="text1"/>
        </w:rPr>
        <w:t xml:space="preserve"> producing a timetable</w:t>
      </w:r>
      <w:r w:rsidR="00600D9C" w:rsidRPr="00AC1199">
        <w:rPr>
          <w:rFonts w:ascii="Arial" w:hAnsi="Arial" w:cs="Arial"/>
          <w:bCs/>
          <w:color w:val="000000" w:themeColor="text1"/>
        </w:rPr>
        <w:t xml:space="preserve"> for a busy college.</w:t>
      </w:r>
    </w:p>
    <w:p w14:paraId="62F0AAA1" w14:textId="552C84E0" w:rsidR="008637D6" w:rsidRPr="00AC1199" w:rsidRDefault="00600D9C" w:rsidP="00600D9C">
      <w:pPr>
        <w:pStyle w:val="ListParagraph"/>
        <w:numPr>
          <w:ilvl w:val="0"/>
          <w:numId w:val="16"/>
        </w:numPr>
        <w:autoSpaceDE w:val="0"/>
        <w:autoSpaceDN w:val="0"/>
        <w:adjustRightInd w:val="0"/>
        <w:spacing w:after="0" w:line="240" w:lineRule="auto"/>
        <w:ind w:hanging="720"/>
        <w:rPr>
          <w:rFonts w:ascii="Arial" w:hAnsi="Arial" w:cs="Arial"/>
          <w:bCs/>
          <w:color w:val="000000" w:themeColor="text1"/>
        </w:rPr>
      </w:pPr>
      <w:r w:rsidRPr="00AC1199">
        <w:rPr>
          <w:rFonts w:ascii="Arial" w:hAnsi="Arial" w:cs="Arial"/>
          <w:bCs/>
          <w:color w:val="000000" w:themeColor="text1"/>
        </w:rPr>
        <w:t>Complex challenges usually don’t have obvious answers</w:t>
      </w:r>
      <w:r w:rsidR="00106D1B">
        <w:rPr>
          <w:rFonts w:ascii="Arial" w:hAnsi="Arial" w:cs="Arial"/>
          <w:bCs/>
          <w:color w:val="000000" w:themeColor="text1"/>
        </w:rPr>
        <w:t>,</w:t>
      </w:r>
      <w:r w:rsidRPr="00AC1199">
        <w:rPr>
          <w:rFonts w:ascii="Arial" w:hAnsi="Arial" w:cs="Arial"/>
          <w:bCs/>
          <w:color w:val="000000" w:themeColor="text1"/>
        </w:rPr>
        <w:t xml:space="preserve"> if indeed they do have answers at all. </w:t>
      </w:r>
      <w:r w:rsidR="00106D1B">
        <w:rPr>
          <w:rFonts w:ascii="Arial" w:hAnsi="Arial" w:cs="Arial"/>
          <w:bCs/>
          <w:color w:val="000000" w:themeColor="text1"/>
        </w:rPr>
        <w:t>For example,</w:t>
      </w:r>
      <w:r w:rsidRPr="00AC1199">
        <w:rPr>
          <w:rFonts w:ascii="Arial" w:hAnsi="Arial" w:cs="Arial"/>
          <w:bCs/>
          <w:color w:val="000000" w:themeColor="text1"/>
        </w:rPr>
        <w:t xml:space="preserve"> trying to max</w:t>
      </w:r>
      <w:r w:rsidR="00106D1B">
        <w:rPr>
          <w:rFonts w:ascii="Arial" w:hAnsi="Arial" w:cs="Arial"/>
          <w:bCs/>
          <w:color w:val="000000" w:themeColor="text1"/>
        </w:rPr>
        <w:t>imise student performance while</w:t>
      </w:r>
      <w:r w:rsidRPr="00AC1199">
        <w:rPr>
          <w:rFonts w:ascii="Arial" w:hAnsi="Arial" w:cs="Arial"/>
          <w:bCs/>
          <w:color w:val="000000" w:themeColor="text1"/>
        </w:rPr>
        <w:t xml:space="preserve"> cutting resources or getting the most out of students with learning difficulties. Tricky challenges that will require </w:t>
      </w:r>
      <w:r w:rsidR="00106D1B">
        <w:rPr>
          <w:rFonts w:ascii="Arial" w:hAnsi="Arial" w:cs="Arial"/>
          <w:bCs/>
          <w:color w:val="000000" w:themeColor="text1"/>
        </w:rPr>
        <w:t>careful and sensitive responses</w:t>
      </w:r>
      <w:r w:rsidRPr="00AC1199">
        <w:rPr>
          <w:rFonts w:ascii="Arial" w:hAnsi="Arial" w:cs="Arial"/>
          <w:bCs/>
          <w:color w:val="000000" w:themeColor="text1"/>
        </w:rPr>
        <w:t xml:space="preserve"> to specific circumstances.</w:t>
      </w:r>
    </w:p>
    <w:p w14:paraId="52388CAD" w14:textId="77777777" w:rsidR="005A72C0" w:rsidRPr="00AC1199" w:rsidRDefault="005A72C0" w:rsidP="00BE494A">
      <w:pPr>
        <w:autoSpaceDE w:val="0"/>
        <w:autoSpaceDN w:val="0"/>
        <w:adjustRightInd w:val="0"/>
        <w:spacing w:after="0" w:line="240" w:lineRule="auto"/>
        <w:rPr>
          <w:rFonts w:ascii="Arial" w:hAnsi="Arial" w:cs="Arial"/>
          <w:bCs/>
          <w:color w:val="000000" w:themeColor="text1"/>
        </w:rPr>
      </w:pPr>
    </w:p>
    <w:p w14:paraId="4A05C34F" w14:textId="13640FAD" w:rsidR="00D20EC8" w:rsidRPr="00AC1199" w:rsidRDefault="00A163D9"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Harvard Professor Robert Heifetz says that many people and organisations</w:t>
      </w:r>
      <w:r w:rsidR="00D20EC8" w:rsidRPr="00AC1199">
        <w:rPr>
          <w:rFonts w:ascii="Arial" w:hAnsi="Arial" w:cs="Arial"/>
          <w:bCs/>
          <w:color w:val="000000" w:themeColor="text1"/>
        </w:rPr>
        <w:t xml:space="preserve"> confuse technical</w:t>
      </w:r>
      <w:r w:rsidRPr="00AC1199">
        <w:rPr>
          <w:rFonts w:ascii="Arial" w:hAnsi="Arial" w:cs="Arial"/>
          <w:bCs/>
          <w:color w:val="000000" w:themeColor="text1"/>
        </w:rPr>
        <w:t xml:space="preserve"> (complicated)</w:t>
      </w:r>
      <w:r w:rsidR="00D20EC8" w:rsidRPr="00AC1199">
        <w:rPr>
          <w:rFonts w:ascii="Arial" w:hAnsi="Arial" w:cs="Arial"/>
          <w:bCs/>
          <w:color w:val="000000" w:themeColor="text1"/>
        </w:rPr>
        <w:t xml:space="preserve"> with adaptive </w:t>
      </w:r>
      <w:r w:rsidRPr="00AC1199">
        <w:rPr>
          <w:rFonts w:ascii="Arial" w:hAnsi="Arial" w:cs="Arial"/>
          <w:bCs/>
          <w:color w:val="000000" w:themeColor="text1"/>
        </w:rPr>
        <w:t xml:space="preserve">(complex) </w:t>
      </w:r>
      <w:r w:rsidR="00D20EC8" w:rsidRPr="00AC1199">
        <w:rPr>
          <w:rFonts w:ascii="Arial" w:hAnsi="Arial" w:cs="Arial"/>
          <w:bCs/>
          <w:color w:val="000000" w:themeColor="text1"/>
        </w:rPr>
        <w:t>challenges</w:t>
      </w:r>
      <w:r w:rsidRPr="00AC1199">
        <w:rPr>
          <w:rFonts w:ascii="Arial" w:hAnsi="Arial" w:cs="Arial"/>
          <w:bCs/>
          <w:color w:val="000000" w:themeColor="text1"/>
        </w:rPr>
        <w:t>. This is something we see a lot in organisations when people try and gather research for often inherently complex areas which can only be better understood through experience.</w:t>
      </w:r>
    </w:p>
    <w:p w14:paraId="5A229CE4" w14:textId="77777777" w:rsidR="00D20EC8" w:rsidRPr="00AC1199" w:rsidRDefault="00D20EC8" w:rsidP="00BE494A">
      <w:pPr>
        <w:autoSpaceDE w:val="0"/>
        <w:autoSpaceDN w:val="0"/>
        <w:adjustRightInd w:val="0"/>
        <w:spacing w:after="0" w:line="240" w:lineRule="auto"/>
        <w:rPr>
          <w:rFonts w:ascii="Arial" w:hAnsi="Arial" w:cs="Arial"/>
          <w:b/>
          <w:bCs/>
          <w:color w:val="000000" w:themeColor="text1"/>
        </w:rPr>
      </w:pPr>
    </w:p>
    <w:p w14:paraId="550C7DA7" w14:textId="77777777" w:rsidR="00EC14B6" w:rsidRPr="00AC1199" w:rsidRDefault="00EC14B6" w:rsidP="00BE494A">
      <w:pPr>
        <w:autoSpaceDE w:val="0"/>
        <w:autoSpaceDN w:val="0"/>
        <w:adjustRightInd w:val="0"/>
        <w:spacing w:after="0" w:line="240" w:lineRule="auto"/>
        <w:rPr>
          <w:rFonts w:ascii="Arial" w:hAnsi="Arial" w:cs="Arial"/>
          <w:b/>
          <w:bCs/>
          <w:color w:val="000000" w:themeColor="text1"/>
        </w:rPr>
      </w:pPr>
    </w:p>
    <w:p w14:paraId="5DDC154D" w14:textId="4A6326A7" w:rsidR="003A2879" w:rsidRPr="00106D1B" w:rsidRDefault="003A2879" w:rsidP="00BE494A">
      <w:pPr>
        <w:autoSpaceDE w:val="0"/>
        <w:autoSpaceDN w:val="0"/>
        <w:adjustRightInd w:val="0"/>
        <w:spacing w:after="0" w:line="240" w:lineRule="auto"/>
        <w:rPr>
          <w:rFonts w:ascii="Arial" w:hAnsi="Arial" w:cs="Arial"/>
          <w:b/>
          <w:bCs/>
          <w:color w:val="000000" w:themeColor="text1"/>
          <w:sz w:val="28"/>
          <w:szCs w:val="28"/>
        </w:rPr>
      </w:pPr>
      <w:r w:rsidRPr="00106D1B">
        <w:rPr>
          <w:rFonts w:ascii="Arial" w:hAnsi="Arial" w:cs="Arial"/>
          <w:b/>
          <w:bCs/>
          <w:color w:val="000000" w:themeColor="text1"/>
          <w:sz w:val="28"/>
          <w:szCs w:val="28"/>
        </w:rPr>
        <w:t>Exercises</w:t>
      </w:r>
    </w:p>
    <w:p w14:paraId="60970E97" w14:textId="4E7D5777" w:rsidR="00E96C65" w:rsidRPr="00106D1B" w:rsidRDefault="005A72C0" w:rsidP="00BE494A">
      <w:pPr>
        <w:autoSpaceDE w:val="0"/>
        <w:autoSpaceDN w:val="0"/>
        <w:adjustRightInd w:val="0"/>
        <w:spacing w:after="0" w:line="240" w:lineRule="auto"/>
        <w:rPr>
          <w:rFonts w:ascii="Arial" w:hAnsi="Arial" w:cs="Arial"/>
          <w:b/>
          <w:bCs/>
          <w:color w:val="000000" w:themeColor="text1"/>
          <w:sz w:val="24"/>
          <w:szCs w:val="24"/>
        </w:rPr>
      </w:pPr>
      <w:r w:rsidRPr="00106D1B">
        <w:rPr>
          <w:rFonts w:ascii="Arial" w:hAnsi="Arial" w:cs="Arial"/>
          <w:b/>
          <w:bCs/>
          <w:color w:val="000000" w:themeColor="text1"/>
          <w:sz w:val="24"/>
          <w:szCs w:val="24"/>
        </w:rPr>
        <w:t>Exercis</w:t>
      </w:r>
      <w:r w:rsidR="00106D1B">
        <w:rPr>
          <w:rFonts w:ascii="Arial" w:hAnsi="Arial" w:cs="Arial"/>
          <w:b/>
          <w:bCs/>
          <w:color w:val="000000" w:themeColor="text1"/>
          <w:sz w:val="24"/>
          <w:szCs w:val="24"/>
        </w:rPr>
        <w:t xml:space="preserve">e 1: </w:t>
      </w:r>
      <w:r w:rsidR="00C454AD" w:rsidRPr="00106D1B">
        <w:rPr>
          <w:rFonts w:ascii="Arial" w:hAnsi="Arial" w:cs="Arial"/>
          <w:b/>
          <w:bCs/>
          <w:color w:val="000000" w:themeColor="text1"/>
          <w:sz w:val="24"/>
          <w:szCs w:val="24"/>
        </w:rPr>
        <w:t>Are Challenges Complicated or Complex?</w:t>
      </w:r>
    </w:p>
    <w:p w14:paraId="5B3D5186" w14:textId="47253846" w:rsidR="00EC14B6" w:rsidRPr="00AC1199" w:rsidRDefault="00EC14B6"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 xml:space="preserve">Figure 4 below </w:t>
      </w:r>
      <w:r w:rsidR="00106D1B">
        <w:rPr>
          <w:rFonts w:ascii="Arial" w:hAnsi="Arial" w:cs="Arial"/>
          <w:bCs/>
          <w:color w:val="000000" w:themeColor="text1"/>
        </w:rPr>
        <w:t>is a spectrum going from complicated to complex. It can be useful when considering the challenges we face.</w:t>
      </w:r>
    </w:p>
    <w:p w14:paraId="1E1794F8" w14:textId="77777777" w:rsidR="00E96C65" w:rsidRPr="00AC1199" w:rsidRDefault="00E96C65" w:rsidP="00BE494A">
      <w:pPr>
        <w:autoSpaceDE w:val="0"/>
        <w:autoSpaceDN w:val="0"/>
        <w:adjustRightInd w:val="0"/>
        <w:spacing w:after="0" w:line="240" w:lineRule="auto"/>
        <w:rPr>
          <w:rFonts w:ascii="Arial" w:hAnsi="Arial" w:cs="Arial"/>
          <w:b/>
          <w:bCs/>
          <w:color w:val="000000" w:themeColor="text1"/>
        </w:rPr>
      </w:pPr>
    </w:p>
    <w:p w14:paraId="09BAA6F8" w14:textId="2C61FAA3" w:rsidR="00E96C65" w:rsidRPr="00AC1199" w:rsidRDefault="00E96C65" w:rsidP="00BE494A">
      <w:pPr>
        <w:autoSpaceDE w:val="0"/>
        <w:autoSpaceDN w:val="0"/>
        <w:adjustRightInd w:val="0"/>
        <w:spacing w:after="0" w:line="240" w:lineRule="auto"/>
        <w:rPr>
          <w:rFonts w:ascii="Arial" w:hAnsi="Arial" w:cs="Arial"/>
          <w:b/>
          <w:bCs/>
          <w:color w:val="000000" w:themeColor="text1"/>
        </w:rPr>
      </w:pPr>
      <w:r w:rsidRPr="00AC1199">
        <w:rPr>
          <w:rFonts w:ascii="Arial" w:hAnsi="Arial" w:cs="Arial"/>
          <w:b/>
          <w:bCs/>
          <w:noProof/>
          <w:color w:val="000000" w:themeColor="text1"/>
          <w:lang w:eastAsia="en-GB"/>
        </w:rPr>
        <w:drawing>
          <wp:inline distT="0" distB="0" distL="0" distR="0" wp14:anchorId="45D9020D" wp14:editId="3017C5FC">
            <wp:extent cx="6116320" cy="2144395"/>
            <wp:effectExtent l="19050" t="19050" r="1778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rotWithShape="1">
                    <a:blip r:embed="rId19">
                      <a:extLst>
                        <a:ext uri="{28A0092B-C50C-407E-A947-70E740481C1C}">
                          <a14:useLocalDpi xmlns:a14="http://schemas.microsoft.com/office/drawing/2010/main" val="0"/>
                        </a:ext>
                      </a:extLst>
                    </a:blip>
                    <a:srcRect t="37312"/>
                    <a:stretch/>
                  </pic:blipFill>
                  <pic:spPr bwMode="auto">
                    <a:xfrm>
                      <a:off x="0" y="0"/>
                      <a:ext cx="6116320" cy="21443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0EBD4E" w14:textId="77777777" w:rsidR="00EC14B6" w:rsidRPr="00106D1B" w:rsidRDefault="00EA6FEE" w:rsidP="00BE494A">
      <w:pPr>
        <w:spacing w:after="0" w:line="240" w:lineRule="auto"/>
        <w:rPr>
          <w:rFonts w:ascii="Arial" w:hAnsi="Arial" w:cs="Arial"/>
          <w:color w:val="000000" w:themeColor="text1"/>
          <w:sz w:val="20"/>
          <w:szCs w:val="20"/>
        </w:rPr>
      </w:pPr>
      <w:r w:rsidRPr="00106D1B">
        <w:rPr>
          <w:rFonts w:ascii="Arial" w:hAnsi="Arial" w:cs="Arial"/>
          <w:color w:val="000000" w:themeColor="text1"/>
          <w:sz w:val="20"/>
          <w:szCs w:val="20"/>
        </w:rPr>
        <w:t>Figure 4: Spectrum Complicated – Complex</w:t>
      </w:r>
    </w:p>
    <w:p w14:paraId="47459FB3" w14:textId="77777777" w:rsidR="00EC14B6" w:rsidRPr="00AC1199" w:rsidRDefault="00EC14B6" w:rsidP="00BE494A">
      <w:pPr>
        <w:spacing w:after="0" w:line="240" w:lineRule="auto"/>
        <w:rPr>
          <w:rFonts w:ascii="Arial" w:hAnsi="Arial" w:cs="Arial"/>
          <w:color w:val="000000" w:themeColor="text1"/>
        </w:rPr>
      </w:pPr>
    </w:p>
    <w:p w14:paraId="392DC25F" w14:textId="746BF6D8" w:rsidR="00C454AD" w:rsidRPr="00106D1B" w:rsidRDefault="00C454AD" w:rsidP="00BE494A">
      <w:pPr>
        <w:spacing w:after="0" w:line="240" w:lineRule="auto"/>
        <w:rPr>
          <w:rFonts w:ascii="Arial" w:hAnsi="Arial" w:cs="Arial"/>
          <w:color w:val="000000" w:themeColor="text1"/>
        </w:rPr>
      </w:pPr>
    </w:p>
    <w:p w14:paraId="1ABF2678" w14:textId="6B330AD0" w:rsidR="00EC14B6" w:rsidRPr="00AC1199" w:rsidRDefault="00EC14B6" w:rsidP="00BE494A">
      <w:pPr>
        <w:spacing w:after="0" w:line="240" w:lineRule="auto"/>
        <w:rPr>
          <w:rFonts w:ascii="Arial" w:hAnsi="Arial" w:cs="Arial"/>
          <w:color w:val="000000" w:themeColor="text1"/>
        </w:rPr>
      </w:pPr>
      <w:r w:rsidRPr="00AC1199">
        <w:rPr>
          <w:rFonts w:ascii="Arial" w:hAnsi="Arial" w:cs="Arial"/>
          <w:color w:val="000000" w:themeColor="text1"/>
        </w:rPr>
        <w:t>An exercise we suggest you plot the following challenges on that spectrum according to your own experience:</w:t>
      </w:r>
    </w:p>
    <w:p w14:paraId="2B868A6F" w14:textId="60F7A2B7" w:rsidR="00C454AD" w:rsidRPr="00AC1199" w:rsidRDefault="00EC14B6" w:rsidP="00EC14B6">
      <w:pPr>
        <w:pStyle w:val="ListParagraph"/>
        <w:numPr>
          <w:ilvl w:val="0"/>
          <w:numId w:val="17"/>
        </w:numPr>
        <w:spacing w:after="0" w:line="240" w:lineRule="auto"/>
        <w:ind w:hanging="720"/>
        <w:rPr>
          <w:rFonts w:ascii="Arial" w:hAnsi="Arial" w:cs="Arial"/>
          <w:noProof/>
          <w:color w:val="000000" w:themeColor="text1"/>
          <w:lang w:val="en-US"/>
        </w:rPr>
      </w:pPr>
      <w:r w:rsidRPr="00AC1199">
        <w:rPr>
          <w:rFonts w:ascii="Arial" w:hAnsi="Arial" w:cs="Arial"/>
          <w:noProof/>
          <w:color w:val="000000" w:themeColor="text1"/>
          <w:lang w:val="en-US"/>
        </w:rPr>
        <w:t>Using someone else’s TV</w:t>
      </w:r>
    </w:p>
    <w:p w14:paraId="0F7A896C" w14:textId="492918CD" w:rsidR="00C454AD" w:rsidRPr="00AC1199" w:rsidRDefault="00EC14B6" w:rsidP="00EC14B6">
      <w:pPr>
        <w:pStyle w:val="ListParagraph"/>
        <w:numPr>
          <w:ilvl w:val="0"/>
          <w:numId w:val="17"/>
        </w:numPr>
        <w:spacing w:after="0" w:line="240" w:lineRule="auto"/>
        <w:ind w:hanging="720"/>
        <w:rPr>
          <w:rFonts w:ascii="Arial" w:hAnsi="Arial" w:cs="Arial"/>
          <w:noProof/>
          <w:color w:val="000000" w:themeColor="text1"/>
          <w:lang w:val="en-US"/>
        </w:rPr>
      </w:pPr>
      <w:r w:rsidRPr="00AC1199">
        <w:rPr>
          <w:rFonts w:ascii="Arial" w:hAnsi="Arial" w:cs="Arial"/>
          <w:noProof/>
          <w:color w:val="000000" w:themeColor="text1"/>
          <w:lang w:val="en-US"/>
        </w:rPr>
        <w:t>Staying Fit</w:t>
      </w:r>
    </w:p>
    <w:p w14:paraId="11AF9843" w14:textId="22B9E38C" w:rsidR="00C454AD" w:rsidRPr="00AC1199" w:rsidRDefault="00C454AD" w:rsidP="00EC14B6">
      <w:pPr>
        <w:pStyle w:val="ListParagraph"/>
        <w:numPr>
          <w:ilvl w:val="0"/>
          <w:numId w:val="17"/>
        </w:numPr>
        <w:spacing w:after="0" w:line="240" w:lineRule="auto"/>
        <w:ind w:hanging="720"/>
        <w:rPr>
          <w:rFonts w:ascii="Arial" w:hAnsi="Arial" w:cs="Arial"/>
          <w:noProof/>
          <w:color w:val="000000" w:themeColor="text1"/>
          <w:lang w:val="en-US"/>
        </w:rPr>
      </w:pPr>
      <w:r w:rsidRPr="00AC1199">
        <w:rPr>
          <w:rFonts w:ascii="Arial" w:hAnsi="Arial" w:cs="Arial"/>
          <w:noProof/>
          <w:color w:val="000000" w:themeColor="text1"/>
          <w:lang w:val="en-US"/>
        </w:rPr>
        <w:t>Ensur</w:t>
      </w:r>
      <w:r w:rsidR="00EC14B6" w:rsidRPr="00AC1199">
        <w:rPr>
          <w:rFonts w:ascii="Arial" w:hAnsi="Arial" w:cs="Arial"/>
          <w:noProof/>
          <w:color w:val="000000" w:themeColor="text1"/>
          <w:lang w:val="en-US"/>
        </w:rPr>
        <w:t>ing your meetings are effective</w:t>
      </w:r>
    </w:p>
    <w:p w14:paraId="3F8AB07F" w14:textId="53E223D8" w:rsidR="00C454AD" w:rsidRPr="00AC1199" w:rsidRDefault="00C454AD" w:rsidP="00EC14B6">
      <w:pPr>
        <w:pStyle w:val="ListParagraph"/>
        <w:numPr>
          <w:ilvl w:val="0"/>
          <w:numId w:val="17"/>
        </w:numPr>
        <w:spacing w:after="0" w:line="240" w:lineRule="auto"/>
        <w:ind w:hanging="720"/>
        <w:rPr>
          <w:rFonts w:ascii="Arial" w:hAnsi="Arial" w:cs="Arial"/>
          <w:noProof/>
          <w:color w:val="000000" w:themeColor="text1"/>
          <w:lang w:val="en-US"/>
        </w:rPr>
      </w:pPr>
      <w:r w:rsidRPr="00AC1199">
        <w:rPr>
          <w:rFonts w:ascii="Arial" w:hAnsi="Arial" w:cs="Arial"/>
          <w:noProof/>
          <w:color w:val="000000" w:themeColor="text1"/>
          <w:lang w:val="en-US"/>
        </w:rPr>
        <w:t>Supporting a per</w:t>
      </w:r>
      <w:r w:rsidR="00EC14B6" w:rsidRPr="00AC1199">
        <w:rPr>
          <w:rFonts w:ascii="Arial" w:hAnsi="Arial" w:cs="Arial"/>
          <w:noProof/>
          <w:color w:val="000000" w:themeColor="text1"/>
          <w:lang w:val="en-US"/>
        </w:rPr>
        <w:t>son with special needs to learn</w:t>
      </w:r>
    </w:p>
    <w:p w14:paraId="6046AF61" w14:textId="1E4917F6" w:rsidR="00C454AD" w:rsidRPr="00AC1199" w:rsidRDefault="00C454AD" w:rsidP="00EC14B6">
      <w:pPr>
        <w:pStyle w:val="ListParagraph"/>
        <w:numPr>
          <w:ilvl w:val="0"/>
          <w:numId w:val="17"/>
        </w:numPr>
        <w:spacing w:after="0" w:line="240" w:lineRule="auto"/>
        <w:ind w:hanging="720"/>
        <w:rPr>
          <w:rFonts w:ascii="Arial" w:hAnsi="Arial" w:cs="Arial"/>
          <w:color w:val="000000" w:themeColor="text1"/>
        </w:rPr>
      </w:pPr>
      <w:r w:rsidRPr="00AC1199">
        <w:rPr>
          <w:rFonts w:ascii="Arial" w:hAnsi="Arial" w:cs="Arial"/>
          <w:noProof/>
          <w:color w:val="000000" w:themeColor="text1"/>
          <w:lang w:val="en-US"/>
        </w:rPr>
        <w:t>Maintain</w:t>
      </w:r>
      <w:r w:rsidR="00106D1B">
        <w:rPr>
          <w:rFonts w:ascii="Arial" w:hAnsi="Arial" w:cs="Arial"/>
          <w:noProof/>
          <w:color w:val="000000" w:themeColor="text1"/>
          <w:lang w:val="en-US"/>
        </w:rPr>
        <w:t>ing</w:t>
      </w:r>
      <w:r w:rsidRPr="00AC1199">
        <w:rPr>
          <w:rFonts w:ascii="Arial" w:hAnsi="Arial" w:cs="Arial"/>
          <w:noProof/>
          <w:color w:val="000000" w:themeColor="text1"/>
          <w:lang w:val="en-US"/>
        </w:rPr>
        <w:t xml:space="preserve"> SEND service standards with less cash</w:t>
      </w:r>
      <w:r w:rsidR="00EC14B6" w:rsidRPr="00AC1199">
        <w:rPr>
          <w:rFonts w:ascii="Arial" w:hAnsi="Arial" w:cs="Arial"/>
          <w:noProof/>
          <w:color w:val="000000" w:themeColor="text1"/>
          <w:lang w:val="en-US"/>
        </w:rPr>
        <w:t>.</w:t>
      </w:r>
    </w:p>
    <w:p w14:paraId="46C076B6" w14:textId="77777777" w:rsidR="00E96C65" w:rsidRPr="00AC1199" w:rsidRDefault="00E96C65" w:rsidP="00BE494A">
      <w:pPr>
        <w:spacing w:after="0" w:line="240" w:lineRule="auto"/>
        <w:rPr>
          <w:rFonts w:ascii="Arial" w:hAnsi="Arial" w:cs="Arial"/>
          <w:b/>
          <w:color w:val="000000" w:themeColor="text1"/>
        </w:rPr>
      </w:pPr>
    </w:p>
    <w:p w14:paraId="5F4616CD" w14:textId="3209901E" w:rsidR="00181365" w:rsidRPr="00AC1199" w:rsidRDefault="00EC14B6" w:rsidP="00BE494A">
      <w:pPr>
        <w:spacing w:after="0" w:line="240" w:lineRule="auto"/>
        <w:rPr>
          <w:rFonts w:ascii="Arial" w:hAnsi="Arial" w:cs="Arial"/>
          <w:color w:val="000000" w:themeColor="text1"/>
        </w:rPr>
      </w:pPr>
      <w:r w:rsidRPr="00AC1199">
        <w:rPr>
          <w:rFonts w:ascii="Arial" w:hAnsi="Arial" w:cs="Arial"/>
          <w:color w:val="000000" w:themeColor="text1"/>
        </w:rPr>
        <w:t>Our responses to these questions are shared in the videos.</w:t>
      </w:r>
    </w:p>
    <w:p w14:paraId="3C5D2760" w14:textId="77777777" w:rsidR="00FE7207" w:rsidRPr="00AC1199" w:rsidRDefault="00FE7207" w:rsidP="00BE494A">
      <w:pPr>
        <w:spacing w:after="0" w:line="240" w:lineRule="auto"/>
        <w:rPr>
          <w:rFonts w:ascii="Arial" w:hAnsi="Arial" w:cs="Arial"/>
          <w:color w:val="000000" w:themeColor="text1"/>
        </w:rPr>
      </w:pPr>
    </w:p>
    <w:p w14:paraId="1EE58F91" w14:textId="77777777" w:rsidR="00181365" w:rsidRPr="00AC1199" w:rsidRDefault="00181365" w:rsidP="00BE494A">
      <w:pPr>
        <w:spacing w:after="0" w:line="240" w:lineRule="auto"/>
        <w:rPr>
          <w:rFonts w:ascii="Arial" w:hAnsi="Arial" w:cs="Arial"/>
          <w:b/>
          <w:color w:val="000000" w:themeColor="text1"/>
        </w:rPr>
      </w:pPr>
    </w:p>
    <w:p w14:paraId="67C16007" w14:textId="23C0A2B9" w:rsidR="00181365" w:rsidRPr="00106D1B" w:rsidRDefault="00181365" w:rsidP="00BE494A">
      <w:pPr>
        <w:spacing w:after="0" w:line="240" w:lineRule="auto"/>
        <w:rPr>
          <w:rFonts w:ascii="Arial" w:hAnsi="Arial" w:cs="Arial"/>
          <w:b/>
          <w:color w:val="000000" w:themeColor="text1"/>
          <w:sz w:val="24"/>
          <w:szCs w:val="24"/>
        </w:rPr>
      </w:pPr>
      <w:r w:rsidRPr="00106D1B">
        <w:rPr>
          <w:rFonts w:ascii="Arial" w:hAnsi="Arial" w:cs="Arial"/>
          <w:b/>
          <w:color w:val="000000" w:themeColor="text1"/>
          <w:sz w:val="24"/>
          <w:szCs w:val="24"/>
        </w:rPr>
        <w:t>Exercise 2: Plot Your Challenges</w:t>
      </w:r>
      <w:r w:rsidR="00106D1B">
        <w:rPr>
          <w:rFonts w:ascii="Arial" w:hAnsi="Arial" w:cs="Arial"/>
          <w:b/>
          <w:color w:val="000000" w:themeColor="text1"/>
          <w:sz w:val="24"/>
          <w:szCs w:val="24"/>
        </w:rPr>
        <w:t xml:space="preserve"> on the Complicated t</w:t>
      </w:r>
      <w:r w:rsidR="00BB3358" w:rsidRPr="00106D1B">
        <w:rPr>
          <w:rFonts w:ascii="Arial" w:hAnsi="Arial" w:cs="Arial"/>
          <w:b/>
          <w:color w:val="000000" w:themeColor="text1"/>
          <w:sz w:val="24"/>
          <w:szCs w:val="24"/>
        </w:rPr>
        <w:t xml:space="preserve">o Complex </w:t>
      </w:r>
      <w:r w:rsidR="00106D1B" w:rsidRPr="00106D1B">
        <w:rPr>
          <w:rFonts w:ascii="Arial" w:hAnsi="Arial" w:cs="Arial"/>
          <w:b/>
          <w:color w:val="000000" w:themeColor="text1"/>
          <w:sz w:val="24"/>
          <w:szCs w:val="24"/>
        </w:rPr>
        <w:t>Spectrum</w:t>
      </w:r>
    </w:p>
    <w:p w14:paraId="56381EF4" w14:textId="2F30D0F7" w:rsidR="00EC14B6" w:rsidRPr="00AC1199" w:rsidRDefault="00106D1B" w:rsidP="00BE494A">
      <w:pPr>
        <w:spacing w:after="0" w:line="240" w:lineRule="auto"/>
        <w:rPr>
          <w:rFonts w:ascii="Arial" w:hAnsi="Arial" w:cs="Arial"/>
          <w:color w:val="000000" w:themeColor="text1"/>
        </w:rPr>
      </w:pPr>
      <w:r>
        <w:rPr>
          <w:rFonts w:ascii="Arial" w:hAnsi="Arial" w:cs="Arial"/>
          <w:color w:val="000000" w:themeColor="text1"/>
        </w:rPr>
        <w:t>Y</w:t>
      </w:r>
      <w:r w:rsidR="00EC14B6" w:rsidRPr="00AC1199">
        <w:rPr>
          <w:rFonts w:ascii="Arial" w:hAnsi="Arial" w:cs="Arial"/>
          <w:color w:val="000000" w:themeColor="text1"/>
        </w:rPr>
        <w:t>ou should be getting a sense of the difference</w:t>
      </w:r>
      <w:r w:rsidR="00FE7207" w:rsidRPr="00AC1199">
        <w:rPr>
          <w:rFonts w:ascii="Arial" w:hAnsi="Arial" w:cs="Arial"/>
          <w:color w:val="000000" w:themeColor="text1"/>
        </w:rPr>
        <w:t xml:space="preserve"> between complicated and complex challenges. We suggest now that on a piece of flip chart pape</w:t>
      </w:r>
      <w:r>
        <w:rPr>
          <w:rFonts w:ascii="Arial" w:hAnsi="Arial" w:cs="Arial"/>
          <w:color w:val="000000" w:themeColor="text1"/>
        </w:rPr>
        <w:t>r you draw up the complicated t</w:t>
      </w:r>
      <w:r w:rsidR="00FE7207" w:rsidRPr="00AC1199">
        <w:rPr>
          <w:rFonts w:ascii="Arial" w:hAnsi="Arial" w:cs="Arial"/>
          <w:color w:val="000000" w:themeColor="text1"/>
        </w:rPr>
        <w:t>o complex spectrum</w:t>
      </w:r>
      <w:r>
        <w:rPr>
          <w:rFonts w:ascii="Arial" w:hAnsi="Arial" w:cs="Arial"/>
          <w:color w:val="000000" w:themeColor="text1"/>
        </w:rPr>
        <w:t xml:space="preserve">, </w:t>
      </w:r>
      <w:r w:rsidR="00FE7207" w:rsidRPr="00AC1199">
        <w:rPr>
          <w:rFonts w:ascii="Arial" w:hAnsi="Arial" w:cs="Arial"/>
          <w:color w:val="000000" w:themeColor="text1"/>
        </w:rPr>
        <w:t>and</w:t>
      </w:r>
      <w:r w:rsidR="000F6855" w:rsidRPr="00AC1199">
        <w:rPr>
          <w:rFonts w:ascii="Arial" w:hAnsi="Arial" w:cs="Arial"/>
          <w:color w:val="000000" w:themeColor="text1"/>
        </w:rPr>
        <w:t xml:space="preserve"> plot all the significant challenges you face on that spectrum</w:t>
      </w:r>
      <w:r>
        <w:rPr>
          <w:rFonts w:ascii="Arial" w:hAnsi="Arial" w:cs="Arial"/>
          <w:color w:val="000000" w:themeColor="text1"/>
        </w:rPr>
        <w:t>,</w:t>
      </w:r>
      <w:r w:rsidR="000F6855" w:rsidRPr="00AC1199">
        <w:rPr>
          <w:rFonts w:ascii="Arial" w:hAnsi="Arial" w:cs="Arial"/>
          <w:color w:val="000000" w:themeColor="text1"/>
        </w:rPr>
        <w:t xml:space="preserve"> as has been done in Figure 5.</w:t>
      </w:r>
    </w:p>
    <w:p w14:paraId="21A90B77" w14:textId="77777777" w:rsidR="000F6855" w:rsidRPr="00AC1199" w:rsidRDefault="000F6855" w:rsidP="00BE494A">
      <w:pPr>
        <w:spacing w:after="0" w:line="240" w:lineRule="auto"/>
        <w:rPr>
          <w:rFonts w:ascii="Arial" w:hAnsi="Arial" w:cs="Arial"/>
          <w:color w:val="000000" w:themeColor="text1"/>
        </w:rPr>
      </w:pPr>
    </w:p>
    <w:p w14:paraId="72893FE6" w14:textId="6C365873" w:rsidR="000F6855" w:rsidRPr="00AC1199" w:rsidRDefault="000F6855" w:rsidP="00BE494A">
      <w:pPr>
        <w:spacing w:after="0" w:line="240" w:lineRule="auto"/>
        <w:rPr>
          <w:rFonts w:ascii="Arial" w:hAnsi="Arial" w:cs="Arial"/>
          <w:color w:val="000000" w:themeColor="text1"/>
        </w:rPr>
      </w:pPr>
      <w:r w:rsidRPr="00AC1199">
        <w:rPr>
          <w:rFonts w:ascii="Arial" w:hAnsi="Arial" w:cs="Arial"/>
          <w:color w:val="000000" w:themeColor="text1"/>
        </w:rPr>
        <w:t>If you are working as a group we recommend that each person spends time writing up several challenges (3-5 each one per post-it note) on their own before you discuss and stick them on the flip chart.</w:t>
      </w:r>
    </w:p>
    <w:p w14:paraId="42086396" w14:textId="77777777" w:rsidR="00EC14B6" w:rsidRPr="00AC1199" w:rsidRDefault="00EC14B6" w:rsidP="00BE494A">
      <w:pPr>
        <w:spacing w:after="0" w:line="240" w:lineRule="auto"/>
        <w:rPr>
          <w:rFonts w:ascii="Arial" w:hAnsi="Arial" w:cs="Arial"/>
          <w:b/>
          <w:color w:val="000000" w:themeColor="text1"/>
        </w:rPr>
      </w:pPr>
    </w:p>
    <w:p w14:paraId="2686E653" w14:textId="203EBD78" w:rsidR="00181365" w:rsidRPr="00AC1199" w:rsidRDefault="00181365" w:rsidP="00BE494A">
      <w:pPr>
        <w:spacing w:after="0" w:line="240" w:lineRule="auto"/>
        <w:rPr>
          <w:rFonts w:ascii="Arial" w:hAnsi="Arial" w:cs="Arial"/>
          <w:b/>
          <w:color w:val="000000" w:themeColor="text1"/>
        </w:rPr>
      </w:pPr>
      <w:r w:rsidRPr="00AC1199">
        <w:rPr>
          <w:rFonts w:ascii="Arial" w:hAnsi="Arial" w:cs="Arial"/>
          <w:noProof/>
          <w:lang w:eastAsia="en-GB"/>
        </w:rPr>
        <w:drawing>
          <wp:inline distT="0" distB="0" distL="0" distR="0" wp14:anchorId="21F76ABB" wp14:editId="269F7005">
            <wp:extent cx="6172623" cy="4636578"/>
            <wp:effectExtent l="25400" t="25400" r="25400" b="374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3180" cy="4636996"/>
                    </a:xfrm>
                    <a:prstGeom prst="rect">
                      <a:avLst/>
                    </a:prstGeom>
                    <a:noFill/>
                    <a:ln>
                      <a:solidFill>
                        <a:schemeClr val="tx1"/>
                      </a:solidFill>
                    </a:ln>
                  </pic:spPr>
                </pic:pic>
              </a:graphicData>
            </a:graphic>
          </wp:inline>
        </w:drawing>
      </w:r>
    </w:p>
    <w:p w14:paraId="2F45CCFD" w14:textId="536C158E" w:rsidR="00181365" w:rsidRPr="00106D1B" w:rsidRDefault="00FE7207">
      <w:pPr>
        <w:rPr>
          <w:rFonts w:ascii="Arial" w:hAnsi="Arial" w:cs="Arial"/>
          <w:color w:val="000000" w:themeColor="text1"/>
          <w:sz w:val="20"/>
          <w:szCs w:val="20"/>
        </w:rPr>
      </w:pPr>
      <w:r w:rsidRPr="00106D1B">
        <w:rPr>
          <w:rFonts w:ascii="Arial" w:hAnsi="Arial" w:cs="Arial"/>
          <w:color w:val="000000" w:themeColor="text1"/>
          <w:sz w:val="20"/>
          <w:szCs w:val="20"/>
        </w:rPr>
        <w:t>Figure 5: A sample of plotting SEND challenges on the complicated too complex spectrum</w:t>
      </w:r>
    </w:p>
    <w:p w14:paraId="23D5E1D9" w14:textId="77777777" w:rsidR="00181365" w:rsidRPr="00AC1199" w:rsidRDefault="00181365">
      <w:pPr>
        <w:rPr>
          <w:rFonts w:ascii="Arial" w:hAnsi="Arial" w:cs="Arial"/>
          <w:b/>
          <w:color w:val="000000" w:themeColor="text1"/>
        </w:rPr>
      </w:pPr>
    </w:p>
    <w:p w14:paraId="7A040A2A" w14:textId="17750A77" w:rsidR="0022632C" w:rsidRPr="00051E44" w:rsidRDefault="0022632C">
      <w:pPr>
        <w:rPr>
          <w:rFonts w:ascii="Arial" w:hAnsi="Arial" w:cs="Arial"/>
          <w:color w:val="000000" w:themeColor="text1"/>
        </w:rPr>
      </w:pPr>
      <w:r w:rsidRPr="00AC1199">
        <w:rPr>
          <w:rFonts w:ascii="Arial" w:hAnsi="Arial" w:cs="Arial"/>
          <w:color w:val="000000" w:themeColor="text1"/>
        </w:rPr>
        <w:t xml:space="preserve">When undertaking this exercise as a group </w:t>
      </w:r>
      <w:r w:rsidR="00051E44">
        <w:rPr>
          <w:rFonts w:ascii="Arial" w:hAnsi="Arial" w:cs="Arial"/>
          <w:color w:val="000000" w:themeColor="text1"/>
        </w:rPr>
        <w:t>it’s critical</w:t>
      </w:r>
      <w:r w:rsidRPr="00AC1199">
        <w:rPr>
          <w:rFonts w:ascii="Arial" w:hAnsi="Arial" w:cs="Arial"/>
          <w:color w:val="000000" w:themeColor="text1"/>
        </w:rPr>
        <w:t xml:space="preserve"> to explore how different people may see different challenges differently. There tend</w:t>
      </w:r>
      <w:r w:rsidR="00051E44">
        <w:rPr>
          <w:rFonts w:ascii="Arial" w:hAnsi="Arial" w:cs="Arial"/>
          <w:color w:val="000000" w:themeColor="text1"/>
        </w:rPr>
        <w:t>s</w:t>
      </w:r>
      <w:r w:rsidRPr="00AC1199">
        <w:rPr>
          <w:rFonts w:ascii="Arial" w:hAnsi="Arial" w:cs="Arial"/>
          <w:color w:val="000000" w:themeColor="text1"/>
        </w:rPr>
        <w:t xml:space="preserve"> not to be absolute right and wrong answers here; but seeking to understand one another’s different perspectives is foundational to support systems thinking.</w:t>
      </w:r>
    </w:p>
    <w:p w14:paraId="11E0A8B0" w14:textId="7939BD23" w:rsidR="007330EE" w:rsidRPr="00051E44" w:rsidRDefault="005B2093">
      <w:pPr>
        <w:rPr>
          <w:rFonts w:ascii="Arial" w:hAnsi="Arial" w:cs="Arial"/>
          <w:b/>
          <w:color w:val="000000" w:themeColor="text1"/>
          <w:sz w:val="24"/>
          <w:szCs w:val="24"/>
        </w:rPr>
      </w:pPr>
      <w:r w:rsidRPr="00051E44">
        <w:rPr>
          <w:rFonts w:ascii="Arial" w:hAnsi="Arial" w:cs="Arial"/>
          <w:b/>
          <w:color w:val="000000" w:themeColor="text1"/>
          <w:sz w:val="24"/>
          <w:szCs w:val="24"/>
        </w:rPr>
        <w:t xml:space="preserve">Exercise 3: Challenge </w:t>
      </w:r>
      <w:r w:rsidR="007330EE" w:rsidRPr="00051E44">
        <w:rPr>
          <w:rFonts w:ascii="Arial" w:hAnsi="Arial" w:cs="Arial"/>
          <w:b/>
          <w:color w:val="000000" w:themeColor="text1"/>
          <w:sz w:val="24"/>
          <w:szCs w:val="24"/>
        </w:rPr>
        <w:t>Identification</w:t>
      </w:r>
      <w:r w:rsidR="00051E44">
        <w:rPr>
          <w:rFonts w:ascii="Arial" w:hAnsi="Arial" w:cs="Arial"/>
          <w:b/>
          <w:color w:val="000000" w:themeColor="text1"/>
          <w:sz w:val="24"/>
          <w:szCs w:val="24"/>
        </w:rPr>
        <w:br/>
      </w:r>
      <w:r w:rsidR="003A2879" w:rsidRPr="00AC1199">
        <w:rPr>
          <w:rFonts w:ascii="Arial" w:hAnsi="Arial" w:cs="Arial"/>
          <w:color w:val="000000" w:themeColor="text1"/>
        </w:rPr>
        <w:t xml:space="preserve">Between now and the next </w:t>
      </w:r>
      <w:r w:rsidR="0090035E">
        <w:rPr>
          <w:rFonts w:ascii="Arial" w:hAnsi="Arial" w:cs="Arial"/>
          <w:color w:val="000000" w:themeColor="text1"/>
        </w:rPr>
        <w:t>episode</w:t>
      </w:r>
      <w:r w:rsidR="0090035E" w:rsidRPr="00AC1199">
        <w:rPr>
          <w:rFonts w:ascii="Arial" w:hAnsi="Arial" w:cs="Arial"/>
          <w:color w:val="000000" w:themeColor="text1"/>
        </w:rPr>
        <w:t xml:space="preserve"> </w:t>
      </w:r>
      <w:r w:rsidR="003A2879" w:rsidRPr="00AC1199">
        <w:rPr>
          <w:rFonts w:ascii="Arial" w:hAnsi="Arial" w:cs="Arial"/>
          <w:color w:val="000000" w:themeColor="text1"/>
        </w:rPr>
        <w:t>we want you to identify the challenge you are going to work with over the rest of this course. This should be a real challenge you are facing now and it should be a challenge that has got what we call ‘potency’. What we mean by potency is:</w:t>
      </w:r>
    </w:p>
    <w:p w14:paraId="3405F42A" w14:textId="0CE43976" w:rsidR="003A2879" w:rsidRPr="00AC1199" w:rsidRDefault="00051E44" w:rsidP="003A2879">
      <w:pPr>
        <w:pStyle w:val="ListParagraph"/>
        <w:numPr>
          <w:ilvl w:val="0"/>
          <w:numId w:val="18"/>
        </w:numPr>
        <w:rPr>
          <w:rFonts w:ascii="Arial" w:hAnsi="Arial" w:cs="Arial"/>
          <w:color w:val="000000" w:themeColor="text1"/>
        </w:rPr>
      </w:pPr>
      <w:r>
        <w:rPr>
          <w:rFonts w:ascii="Arial" w:hAnsi="Arial" w:cs="Arial"/>
          <w:color w:val="000000" w:themeColor="text1"/>
        </w:rPr>
        <w:t>It should be g</w:t>
      </w:r>
      <w:r w:rsidR="003A2879" w:rsidRPr="00AC1199">
        <w:rPr>
          <w:rFonts w:ascii="Arial" w:hAnsi="Arial" w:cs="Arial"/>
          <w:color w:val="000000" w:themeColor="text1"/>
        </w:rPr>
        <w:t>enerally agreed as very important</w:t>
      </w:r>
      <w:r>
        <w:rPr>
          <w:rFonts w:ascii="Arial" w:hAnsi="Arial" w:cs="Arial"/>
          <w:color w:val="000000" w:themeColor="text1"/>
        </w:rPr>
        <w:t>.</w:t>
      </w:r>
    </w:p>
    <w:p w14:paraId="5C8D0889" w14:textId="54C7A315" w:rsidR="003A2879" w:rsidRPr="00AC1199" w:rsidRDefault="00051E44" w:rsidP="003A2879">
      <w:pPr>
        <w:pStyle w:val="ListParagraph"/>
        <w:numPr>
          <w:ilvl w:val="0"/>
          <w:numId w:val="18"/>
        </w:numPr>
        <w:rPr>
          <w:rFonts w:ascii="Arial" w:hAnsi="Arial" w:cs="Arial"/>
          <w:color w:val="000000" w:themeColor="text1"/>
        </w:rPr>
      </w:pPr>
      <w:r>
        <w:rPr>
          <w:rFonts w:ascii="Arial" w:hAnsi="Arial" w:cs="Arial"/>
          <w:color w:val="000000" w:themeColor="text1"/>
        </w:rPr>
        <w:t>It should h</w:t>
      </w:r>
      <w:r w:rsidR="003A2879" w:rsidRPr="00AC1199">
        <w:rPr>
          <w:rFonts w:ascii="Arial" w:hAnsi="Arial" w:cs="Arial"/>
          <w:color w:val="000000" w:themeColor="text1"/>
        </w:rPr>
        <w:t>ave a diversity of competing views on how to deliver it</w:t>
      </w:r>
      <w:r>
        <w:rPr>
          <w:rFonts w:ascii="Arial" w:hAnsi="Arial" w:cs="Arial"/>
          <w:color w:val="000000" w:themeColor="text1"/>
        </w:rPr>
        <w:t>.</w:t>
      </w:r>
    </w:p>
    <w:p w14:paraId="19A69EE1" w14:textId="2A9AB2AB" w:rsidR="003A2879" w:rsidRPr="00AC1199" w:rsidRDefault="003A2879" w:rsidP="003A2879">
      <w:pPr>
        <w:pStyle w:val="ListParagraph"/>
        <w:numPr>
          <w:ilvl w:val="0"/>
          <w:numId w:val="18"/>
        </w:numPr>
        <w:rPr>
          <w:rFonts w:ascii="Arial" w:hAnsi="Arial" w:cs="Arial"/>
          <w:color w:val="000000" w:themeColor="text1"/>
        </w:rPr>
      </w:pPr>
      <w:r w:rsidRPr="00AC1199">
        <w:rPr>
          <w:rFonts w:ascii="Arial" w:hAnsi="Arial" w:cs="Arial"/>
          <w:color w:val="000000" w:themeColor="text1"/>
        </w:rPr>
        <w:t>The final outcome is likely to be unclear in some way.</w:t>
      </w:r>
    </w:p>
    <w:p w14:paraId="6905C83A" w14:textId="01688E12" w:rsidR="003A2879" w:rsidRPr="00AC1199" w:rsidRDefault="003A2879">
      <w:pPr>
        <w:rPr>
          <w:rFonts w:ascii="Arial" w:hAnsi="Arial" w:cs="Arial"/>
          <w:color w:val="000000" w:themeColor="text1"/>
        </w:rPr>
      </w:pPr>
      <w:r w:rsidRPr="00AC1199">
        <w:rPr>
          <w:rFonts w:ascii="Arial" w:hAnsi="Arial" w:cs="Arial"/>
          <w:color w:val="000000" w:themeColor="text1"/>
        </w:rPr>
        <w:lastRenderedPageBreak/>
        <w:t xml:space="preserve">Examples </w:t>
      </w:r>
      <w:r w:rsidR="00051E44">
        <w:rPr>
          <w:rFonts w:ascii="Arial" w:hAnsi="Arial" w:cs="Arial"/>
          <w:color w:val="000000" w:themeColor="text1"/>
        </w:rPr>
        <w:t>might be: managing</w:t>
      </w:r>
      <w:r w:rsidRPr="00AC1199">
        <w:rPr>
          <w:rFonts w:ascii="Arial" w:hAnsi="Arial" w:cs="Arial"/>
          <w:color w:val="000000" w:themeColor="text1"/>
        </w:rPr>
        <w:t xml:space="preserve"> </w:t>
      </w:r>
      <w:r w:rsidR="00C41702" w:rsidRPr="00AC1199">
        <w:rPr>
          <w:rFonts w:ascii="Arial" w:hAnsi="Arial" w:cs="Arial"/>
          <w:color w:val="000000" w:themeColor="text1"/>
        </w:rPr>
        <w:t>Education Health and Care plans</w:t>
      </w:r>
      <w:r w:rsidRPr="00AC1199">
        <w:rPr>
          <w:rFonts w:ascii="Arial" w:hAnsi="Arial" w:cs="Arial"/>
          <w:color w:val="000000" w:themeColor="text1"/>
        </w:rPr>
        <w:t>, delivering a major</w:t>
      </w:r>
      <w:r w:rsidR="00C41702" w:rsidRPr="00AC1199">
        <w:rPr>
          <w:rFonts w:ascii="Arial" w:hAnsi="Arial" w:cs="Arial"/>
          <w:color w:val="000000" w:themeColor="text1"/>
        </w:rPr>
        <w:t xml:space="preserve"> service</w:t>
      </w:r>
      <w:r w:rsidRPr="00AC1199">
        <w:rPr>
          <w:rFonts w:ascii="Arial" w:hAnsi="Arial" w:cs="Arial"/>
          <w:color w:val="000000" w:themeColor="text1"/>
        </w:rPr>
        <w:t xml:space="preserve"> change or </w:t>
      </w:r>
      <w:r w:rsidR="00C41702" w:rsidRPr="00AC1199">
        <w:rPr>
          <w:rFonts w:ascii="Arial" w:hAnsi="Arial" w:cs="Arial"/>
          <w:color w:val="000000" w:themeColor="text1"/>
        </w:rPr>
        <w:t>closure</w:t>
      </w:r>
      <w:r w:rsidRPr="00AC1199">
        <w:rPr>
          <w:rFonts w:ascii="Arial" w:hAnsi="Arial" w:cs="Arial"/>
          <w:color w:val="000000" w:themeColor="text1"/>
        </w:rPr>
        <w:t>, working with parents and carers of those with special needs</w:t>
      </w:r>
      <w:r w:rsidR="00051E44">
        <w:rPr>
          <w:rFonts w:ascii="Arial" w:hAnsi="Arial" w:cs="Arial"/>
          <w:color w:val="000000" w:themeColor="text1"/>
        </w:rPr>
        <w:t>,</w:t>
      </w:r>
      <w:r w:rsidRPr="00AC1199">
        <w:rPr>
          <w:rFonts w:ascii="Arial" w:hAnsi="Arial" w:cs="Arial"/>
          <w:color w:val="000000" w:themeColor="text1"/>
        </w:rPr>
        <w:t xml:space="preserve"> or something else.</w:t>
      </w:r>
    </w:p>
    <w:p w14:paraId="1B627043" w14:textId="4BF5DB2E" w:rsidR="003A2879" w:rsidRPr="00AC1199" w:rsidRDefault="00051E44">
      <w:pPr>
        <w:rPr>
          <w:rFonts w:ascii="Arial" w:hAnsi="Arial" w:cs="Arial"/>
          <w:color w:val="000000" w:themeColor="text1"/>
        </w:rPr>
      </w:pPr>
      <w:r>
        <w:rPr>
          <w:rFonts w:ascii="Arial" w:hAnsi="Arial" w:cs="Arial"/>
          <w:color w:val="000000" w:themeColor="text1"/>
        </w:rPr>
        <w:t>What’s most important is that it’s</w:t>
      </w:r>
      <w:r w:rsidR="003A2879" w:rsidRPr="00AC1199">
        <w:rPr>
          <w:rFonts w:ascii="Arial" w:hAnsi="Arial" w:cs="Arial"/>
          <w:color w:val="000000" w:themeColor="text1"/>
        </w:rPr>
        <w:t xml:space="preserve"> real and a challenge you </w:t>
      </w:r>
      <w:r>
        <w:rPr>
          <w:rFonts w:ascii="Arial" w:hAnsi="Arial" w:cs="Arial"/>
          <w:color w:val="000000" w:themeColor="text1"/>
        </w:rPr>
        <w:t>have a strong desire to work on.</w:t>
      </w:r>
    </w:p>
    <w:p w14:paraId="0E422727" w14:textId="51AD3BB8" w:rsidR="005B2093" w:rsidRPr="00AC1199" w:rsidRDefault="005B2093">
      <w:pPr>
        <w:rPr>
          <w:rFonts w:ascii="Arial" w:hAnsi="Arial" w:cs="Arial"/>
          <w:b/>
          <w:color w:val="000000" w:themeColor="text1"/>
        </w:rPr>
      </w:pPr>
      <w:r w:rsidRPr="00AC1199">
        <w:rPr>
          <w:rFonts w:ascii="Arial" w:hAnsi="Arial" w:cs="Arial"/>
          <w:b/>
          <w:color w:val="000000" w:themeColor="text1"/>
        </w:rPr>
        <w:br w:type="page"/>
      </w:r>
    </w:p>
    <w:p w14:paraId="0779EE5F" w14:textId="6FF111BB" w:rsidR="00133AD6" w:rsidRPr="007659A6" w:rsidRDefault="00133AD6" w:rsidP="00BE494A">
      <w:pPr>
        <w:autoSpaceDE w:val="0"/>
        <w:autoSpaceDN w:val="0"/>
        <w:adjustRightInd w:val="0"/>
        <w:spacing w:after="0" w:line="240" w:lineRule="auto"/>
        <w:rPr>
          <w:rFonts w:ascii="Arial" w:hAnsi="Arial" w:cs="Arial"/>
          <w:b/>
          <w:color w:val="000000" w:themeColor="text1"/>
          <w:sz w:val="32"/>
          <w:szCs w:val="32"/>
        </w:rPr>
      </w:pPr>
      <w:r w:rsidRPr="007659A6">
        <w:rPr>
          <w:rFonts w:ascii="Arial" w:hAnsi="Arial" w:cs="Arial"/>
          <w:b/>
          <w:color w:val="000000" w:themeColor="text1"/>
          <w:sz w:val="32"/>
          <w:szCs w:val="32"/>
        </w:rPr>
        <w:lastRenderedPageBreak/>
        <w:t>Episode 3: Self Awareness (Step 2)</w:t>
      </w:r>
    </w:p>
    <w:p w14:paraId="7C23A2F1" w14:textId="77777777" w:rsidR="005A72C0" w:rsidRPr="007659A6" w:rsidRDefault="005A72C0" w:rsidP="00BE494A">
      <w:pPr>
        <w:spacing w:after="0" w:line="240" w:lineRule="auto"/>
        <w:rPr>
          <w:rFonts w:ascii="Arial" w:hAnsi="Arial" w:cs="Arial"/>
          <w:b/>
          <w:color w:val="000000" w:themeColor="text1"/>
          <w:sz w:val="28"/>
        </w:rPr>
      </w:pPr>
    </w:p>
    <w:p w14:paraId="6B792074" w14:textId="77777777" w:rsidR="00BE494A" w:rsidRPr="007659A6" w:rsidRDefault="00BE494A" w:rsidP="00BE494A">
      <w:pPr>
        <w:spacing w:after="0" w:line="240" w:lineRule="auto"/>
        <w:rPr>
          <w:rFonts w:ascii="Arial" w:hAnsi="Arial" w:cs="Arial"/>
          <w:b/>
          <w:sz w:val="28"/>
        </w:rPr>
      </w:pPr>
      <w:r w:rsidRPr="007659A6">
        <w:rPr>
          <w:rFonts w:ascii="Arial" w:hAnsi="Arial" w:cs="Arial"/>
          <w:b/>
          <w:sz w:val="28"/>
        </w:rPr>
        <w:t>Why?</w:t>
      </w:r>
    </w:p>
    <w:p w14:paraId="010F3D1E" w14:textId="0CB6F4E4" w:rsidR="000A1B3C" w:rsidRPr="00AC1199" w:rsidRDefault="001D2AEF" w:rsidP="00BE494A">
      <w:pPr>
        <w:spacing w:after="0" w:line="240" w:lineRule="auto"/>
        <w:rPr>
          <w:rFonts w:ascii="Arial" w:hAnsi="Arial" w:cs="Arial"/>
        </w:rPr>
      </w:pPr>
      <w:r w:rsidRPr="00AC1199">
        <w:rPr>
          <w:rFonts w:ascii="Arial" w:hAnsi="Arial" w:cs="Arial"/>
        </w:rPr>
        <w:t>This episode introduces you to how</w:t>
      </w:r>
      <w:r w:rsidR="00BE494A" w:rsidRPr="00AC1199">
        <w:rPr>
          <w:rFonts w:ascii="Arial" w:hAnsi="Arial" w:cs="Arial"/>
        </w:rPr>
        <w:t xml:space="preserve"> you see the world,</w:t>
      </w:r>
      <w:r w:rsidRPr="00AC1199">
        <w:rPr>
          <w:rFonts w:ascii="Arial" w:hAnsi="Arial" w:cs="Arial"/>
        </w:rPr>
        <w:t xml:space="preserve"> what</w:t>
      </w:r>
      <w:r w:rsidR="00BE494A" w:rsidRPr="00AC1199">
        <w:rPr>
          <w:rFonts w:ascii="Arial" w:hAnsi="Arial" w:cs="Arial"/>
        </w:rPr>
        <w:t xml:space="preserve"> your worldview</w:t>
      </w:r>
      <w:r w:rsidR="000A1B3C" w:rsidRPr="00AC1199">
        <w:rPr>
          <w:rFonts w:ascii="Arial" w:hAnsi="Arial" w:cs="Arial"/>
        </w:rPr>
        <w:t>s are</w:t>
      </w:r>
      <w:r w:rsidRPr="00AC1199">
        <w:rPr>
          <w:rFonts w:ascii="Arial" w:hAnsi="Arial" w:cs="Arial"/>
        </w:rPr>
        <w:t xml:space="preserve"> and how it</w:t>
      </w:r>
      <w:r w:rsidR="00BE494A" w:rsidRPr="00AC1199">
        <w:rPr>
          <w:rFonts w:ascii="Arial" w:hAnsi="Arial" w:cs="Arial"/>
        </w:rPr>
        <w:t xml:space="preserve"> affects everything you do. </w:t>
      </w:r>
      <w:r w:rsidR="000A1B3C" w:rsidRPr="00AC1199">
        <w:rPr>
          <w:rFonts w:ascii="Arial" w:hAnsi="Arial" w:cs="Arial"/>
        </w:rPr>
        <w:t>At the heart of systems thinking is always seeking to see as complete a picture as possible of what is going o</w:t>
      </w:r>
      <w:r w:rsidR="007659A6">
        <w:rPr>
          <w:rFonts w:ascii="Arial" w:hAnsi="Arial" w:cs="Arial"/>
        </w:rPr>
        <w:t>n in any given situation. While also</w:t>
      </w:r>
      <w:r w:rsidR="000A1B3C" w:rsidRPr="00AC1199">
        <w:rPr>
          <w:rFonts w:ascii="Arial" w:hAnsi="Arial" w:cs="Arial"/>
        </w:rPr>
        <w:t xml:space="preserve"> recognising that our own view is always inherently limited by our own knowledge, experience and worldview. This episode </w:t>
      </w:r>
      <w:r w:rsidR="007659A6">
        <w:rPr>
          <w:rFonts w:ascii="Arial" w:hAnsi="Arial" w:cs="Arial"/>
        </w:rPr>
        <w:t>will</w:t>
      </w:r>
      <w:r w:rsidR="000A1B3C" w:rsidRPr="00AC1199">
        <w:rPr>
          <w:rFonts w:ascii="Arial" w:hAnsi="Arial" w:cs="Arial"/>
        </w:rPr>
        <w:t xml:space="preserve"> help you become aware of </w:t>
      </w:r>
      <w:r w:rsidR="002F5C67" w:rsidRPr="00AC1199">
        <w:rPr>
          <w:rFonts w:ascii="Arial" w:hAnsi="Arial" w:cs="Arial"/>
        </w:rPr>
        <w:t xml:space="preserve">how </w:t>
      </w:r>
      <w:r w:rsidR="000A1B3C" w:rsidRPr="00AC1199">
        <w:rPr>
          <w:rFonts w:ascii="Arial" w:hAnsi="Arial" w:cs="Arial"/>
        </w:rPr>
        <w:t>you see the world.</w:t>
      </w:r>
    </w:p>
    <w:p w14:paraId="177B2FE5" w14:textId="77777777" w:rsidR="000A1B3C" w:rsidRPr="00AC1199" w:rsidRDefault="000A1B3C" w:rsidP="00BE494A">
      <w:pPr>
        <w:spacing w:after="0" w:line="240" w:lineRule="auto"/>
        <w:rPr>
          <w:rFonts w:ascii="Arial" w:hAnsi="Arial" w:cs="Arial"/>
        </w:rPr>
      </w:pPr>
    </w:p>
    <w:p w14:paraId="242235E5" w14:textId="77777777" w:rsidR="00BE494A" w:rsidRPr="00AC1199" w:rsidRDefault="00BE494A" w:rsidP="00BE494A">
      <w:pPr>
        <w:spacing w:after="0" w:line="240" w:lineRule="auto"/>
        <w:rPr>
          <w:rFonts w:ascii="Arial" w:hAnsi="Arial" w:cs="Arial"/>
        </w:rPr>
      </w:pPr>
    </w:p>
    <w:p w14:paraId="26D79C5C" w14:textId="7B358E70" w:rsidR="001D2AEF" w:rsidRPr="007659A6" w:rsidRDefault="00BE494A" w:rsidP="00BE494A">
      <w:pPr>
        <w:spacing w:after="0" w:line="240" w:lineRule="auto"/>
        <w:rPr>
          <w:rFonts w:ascii="Arial" w:hAnsi="Arial" w:cs="Arial"/>
          <w:b/>
          <w:sz w:val="28"/>
        </w:rPr>
      </w:pPr>
      <w:r w:rsidRPr="007659A6">
        <w:rPr>
          <w:rFonts w:ascii="Arial" w:hAnsi="Arial" w:cs="Arial"/>
          <w:b/>
          <w:sz w:val="28"/>
        </w:rPr>
        <w:t>Content</w:t>
      </w:r>
    </w:p>
    <w:p w14:paraId="1ACA49AD" w14:textId="0C20D2EE" w:rsidR="00A4421B" w:rsidRPr="00AC1199" w:rsidRDefault="001D2AEF" w:rsidP="00BE494A">
      <w:pPr>
        <w:spacing w:after="0" w:line="240" w:lineRule="auto"/>
        <w:rPr>
          <w:rFonts w:ascii="Arial" w:hAnsi="Arial" w:cs="Arial"/>
          <w:b/>
        </w:rPr>
      </w:pPr>
      <w:r w:rsidRPr="007659A6">
        <w:rPr>
          <w:rFonts w:ascii="Arial" w:hAnsi="Arial" w:cs="Arial"/>
          <w:b/>
          <w:sz w:val="24"/>
        </w:rPr>
        <w:t xml:space="preserve">Our </w:t>
      </w:r>
      <w:r w:rsidR="00A4421B" w:rsidRPr="007659A6">
        <w:rPr>
          <w:rFonts w:ascii="Arial" w:hAnsi="Arial" w:cs="Arial"/>
          <w:b/>
          <w:sz w:val="24"/>
        </w:rPr>
        <w:t>Assumption and Beliefs</w:t>
      </w:r>
    </w:p>
    <w:p w14:paraId="02C0C8B1" w14:textId="5D9CD204" w:rsidR="00022EA3" w:rsidRPr="00AC1199" w:rsidRDefault="00B932E0" w:rsidP="00373847">
      <w:pPr>
        <w:spacing w:after="0" w:line="240" w:lineRule="auto"/>
        <w:rPr>
          <w:rFonts w:ascii="Arial" w:hAnsi="Arial" w:cs="Arial"/>
        </w:rPr>
      </w:pPr>
      <w:r w:rsidRPr="00AC1199">
        <w:rPr>
          <w:rFonts w:ascii="Arial" w:hAnsi="Arial" w:cs="Arial"/>
        </w:rPr>
        <w:t>The consideration of our challenge must start with the question</w:t>
      </w:r>
      <w:r w:rsidR="007659A6">
        <w:rPr>
          <w:rFonts w:ascii="Arial" w:hAnsi="Arial" w:cs="Arial"/>
        </w:rPr>
        <w:t>s</w:t>
      </w:r>
      <w:r w:rsidRPr="00AC1199">
        <w:rPr>
          <w:rFonts w:ascii="Arial" w:hAnsi="Arial" w:cs="Arial"/>
        </w:rPr>
        <w:t>: How do I see the challenge? What assumptions and beliefs do I hold about it? Because</w:t>
      </w:r>
      <w:r w:rsidR="002F5C67" w:rsidRPr="00AC1199">
        <w:rPr>
          <w:rFonts w:ascii="Arial" w:hAnsi="Arial" w:cs="Arial"/>
        </w:rPr>
        <w:t xml:space="preserve"> before we can start inquiring about how others may see the challenge</w:t>
      </w:r>
      <w:r w:rsidR="00A4421B" w:rsidRPr="00AC1199">
        <w:rPr>
          <w:rFonts w:ascii="Arial" w:hAnsi="Arial" w:cs="Arial"/>
        </w:rPr>
        <w:t>,</w:t>
      </w:r>
      <w:r w:rsidR="002F5C67" w:rsidRPr="00AC1199">
        <w:rPr>
          <w:rFonts w:ascii="Arial" w:hAnsi="Arial" w:cs="Arial"/>
        </w:rPr>
        <w:t xml:space="preserve"> or seek to understand the systemic dynamics influencing the challenge</w:t>
      </w:r>
      <w:r w:rsidR="00A4421B" w:rsidRPr="00AC1199">
        <w:rPr>
          <w:rFonts w:ascii="Arial" w:hAnsi="Arial" w:cs="Arial"/>
        </w:rPr>
        <w:t>,</w:t>
      </w:r>
      <w:r w:rsidR="002F5C67" w:rsidRPr="00AC1199">
        <w:rPr>
          <w:rFonts w:ascii="Arial" w:hAnsi="Arial" w:cs="Arial"/>
        </w:rPr>
        <w:t xml:space="preserve"> we must first</w:t>
      </w:r>
      <w:r w:rsidR="00B1777B" w:rsidRPr="00AC1199">
        <w:rPr>
          <w:rFonts w:ascii="Arial" w:hAnsi="Arial" w:cs="Arial"/>
        </w:rPr>
        <w:t xml:space="preserve"> seek to </w:t>
      </w:r>
      <w:r w:rsidRPr="00AC1199">
        <w:rPr>
          <w:rFonts w:ascii="Arial" w:hAnsi="Arial" w:cs="Arial"/>
        </w:rPr>
        <w:t>truly</w:t>
      </w:r>
      <w:r w:rsidR="00B1777B" w:rsidRPr="00AC1199">
        <w:rPr>
          <w:rFonts w:ascii="Arial" w:hAnsi="Arial" w:cs="Arial"/>
        </w:rPr>
        <w:t xml:space="preserve"> understand how </w:t>
      </w:r>
      <w:r w:rsidR="00B1777B" w:rsidRPr="00AC1199">
        <w:rPr>
          <w:rFonts w:ascii="Arial" w:hAnsi="Arial" w:cs="Arial"/>
          <w:i/>
        </w:rPr>
        <w:t>we</w:t>
      </w:r>
      <w:r w:rsidR="00B1777B" w:rsidRPr="00AC1199">
        <w:rPr>
          <w:rFonts w:ascii="Arial" w:hAnsi="Arial" w:cs="Arial"/>
        </w:rPr>
        <w:t xml:space="preserve"> see the challenge. </w:t>
      </w:r>
    </w:p>
    <w:p w14:paraId="46730C1B" w14:textId="77777777" w:rsidR="00373847" w:rsidRPr="00AC1199" w:rsidRDefault="00373847" w:rsidP="00373847">
      <w:pPr>
        <w:spacing w:after="0" w:line="240" w:lineRule="auto"/>
        <w:rPr>
          <w:rFonts w:ascii="Arial" w:hAnsi="Arial" w:cs="Arial"/>
        </w:rPr>
      </w:pPr>
    </w:p>
    <w:p w14:paraId="38DFF09D" w14:textId="77777777" w:rsidR="00022EA3" w:rsidRPr="00AC1199" w:rsidRDefault="00022EA3" w:rsidP="00022EA3">
      <w:pPr>
        <w:spacing w:after="0" w:line="240" w:lineRule="auto"/>
        <w:rPr>
          <w:rFonts w:ascii="Arial" w:hAnsi="Arial" w:cs="Arial"/>
          <w:b/>
        </w:rPr>
      </w:pPr>
      <w:r w:rsidRPr="007659A6">
        <w:rPr>
          <w:rFonts w:ascii="Arial" w:hAnsi="Arial" w:cs="Arial"/>
          <w:b/>
          <w:sz w:val="24"/>
        </w:rPr>
        <w:t>Personality Profiles</w:t>
      </w:r>
    </w:p>
    <w:p w14:paraId="2E819D1C" w14:textId="0245E579" w:rsidR="00BE494A" w:rsidRPr="00AC1199" w:rsidRDefault="00022EA3" w:rsidP="00373847">
      <w:pPr>
        <w:spacing w:after="0" w:line="240" w:lineRule="auto"/>
        <w:rPr>
          <w:rFonts w:ascii="Arial" w:hAnsi="Arial" w:cs="Arial"/>
        </w:rPr>
      </w:pPr>
      <w:r w:rsidRPr="00AC1199">
        <w:rPr>
          <w:rFonts w:ascii="Arial" w:hAnsi="Arial" w:cs="Arial"/>
        </w:rPr>
        <w:t>At some point you may have undertaken a personality profiling exercise such as Myers Briggs. There are very many personality profile tools that exist and we think these can be reall</w:t>
      </w:r>
      <w:r w:rsidR="007659A6">
        <w:rPr>
          <w:rFonts w:ascii="Arial" w:hAnsi="Arial" w:cs="Arial"/>
        </w:rPr>
        <w:t>y helpful</w:t>
      </w:r>
      <w:r w:rsidRPr="00AC1199">
        <w:rPr>
          <w:rFonts w:ascii="Arial" w:hAnsi="Arial" w:cs="Arial"/>
        </w:rPr>
        <w:t xml:space="preserve"> to get additional insight into what makes you tick.</w:t>
      </w:r>
      <w:r w:rsidR="00373847" w:rsidRPr="00AC1199">
        <w:rPr>
          <w:rFonts w:ascii="Arial" w:hAnsi="Arial" w:cs="Arial"/>
        </w:rPr>
        <w:t xml:space="preserve"> </w:t>
      </w:r>
      <w:r w:rsidR="00B1777B" w:rsidRPr="00AC1199">
        <w:rPr>
          <w:rFonts w:ascii="Arial" w:hAnsi="Arial" w:cs="Arial"/>
        </w:rPr>
        <w:t>Figure 6 seeks to illustrate the phenomena of how we are influenced by our experience, this is known as Neuro Linguistic Programming.</w:t>
      </w:r>
      <w:r w:rsidR="00373847" w:rsidRPr="00AC1199">
        <w:rPr>
          <w:rFonts w:ascii="Arial" w:hAnsi="Arial" w:cs="Arial"/>
        </w:rPr>
        <w:br/>
      </w:r>
    </w:p>
    <w:p w14:paraId="3D750487" w14:textId="77777777" w:rsidR="00BE494A" w:rsidRPr="00AC1199" w:rsidRDefault="00BE494A" w:rsidP="00BE494A">
      <w:pPr>
        <w:spacing w:after="0" w:line="240" w:lineRule="auto"/>
        <w:rPr>
          <w:rFonts w:ascii="Arial" w:hAnsi="Arial" w:cs="Arial"/>
        </w:rPr>
      </w:pPr>
    </w:p>
    <w:p w14:paraId="4D3B8237" w14:textId="3E4DC105" w:rsidR="00BE494A" w:rsidRPr="00AC1199" w:rsidRDefault="00A4421B" w:rsidP="00BE494A">
      <w:pPr>
        <w:spacing w:after="0" w:line="240" w:lineRule="auto"/>
        <w:rPr>
          <w:rFonts w:ascii="Arial" w:hAnsi="Arial" w:cs="Arial"/>
        </w:rPr>
      </w:pPr>
      <w:r w:rsidRPr="00AC1199">
        <w:rPr>
          <w:rFonts w:ascii="Arial" w:hAnsi="Arial" w:cs="Arial"/>
          <w:noProof/>
          <w:lang w:eastAsia="en-GB"/>
        </w:rPr>
        <w:drawing>
          <wp:inline distT="0" distB="0" distL="0" distR="0" wp14:anchorId="47F2A486" wp14:editId="3FBEBFA4">
            <wp:extent cx="4462096" cy="3752850"/>
            <wp:effectExtent l="19050" t="19050" r="1524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f awareness (NLP) v2.png"/>
                    <pic:cNvPicPr/>
                  </pic:nvPicPr>
                  <pic:blipFill>
                    <a:blip r:embed="rId21"/>
                    <a:stretch>
                      <a:fillRect/>
                    </a:stretch>
                  </pic:blipFill>
                  <pic:spPr>
                    <a:xfrm>
                      <a:off x="0" y="0"/>
                      <a:ext cx="4471700" cy="3760928"/>
                    </a:xfrm>
                    <a:prstGeom prst="rect">
                      <a:avLst/>
                    </a:prstGeom>
                    <a:ln>
                      <a:solidFill>
                        <a:schemeClr val="tx1"/>
                      </a:solidFill>
                    </a:ln>
                  </pic:spPr>
                </pic:pic>
              </a:graphicData>
            </a:graphic>
          </wp:inline>
        </w:drawing>
      </w:r>
    </w:p>
    <w:p w14:paraId="7EFF4348" w14:textId="718912D2" w:rsidR="00BE494A" w:rsidRPr="007659A6" w:rsidRDefault="00B1777B" w:rsidP="00BE494A">
      <w:pPr>
        <w:spacing w:after="0" w:line="240" w:lineRule="auto"/>
        <w:rPr>
          <w:rFonts w:ascii="Arial" w:hAnsi="Arial" w:cs="Arial"/>
          <w:sz w:val="20"/>
          <w:szCs w:val="20"/>
        </w:rPr>
      </w:pPr>
      <w:r w:rsidRPr="007659A6">
        <w:rPr>
          <w:rFonts w:ascii="Arial" w:hAnsi="Arial" w:cs="Arial"/>
          <w:sz w:val="20"/>
          <w:szCs w:val="20"/>
        </w:rPr>
        <w:t>Figure 6: Neuro Linguistic Programming</w:t>
      </w:r>
    </w:p>
    <w:p w14:paraId="55AA9101" w14:textId="4D341693" w:rsidR="00022EA3" w:rsidRPr="00AC1199" w:rsidRDefault="00373847" w:rsidP="00BE494A">
      <w:pPr>
        <w:spacing w:after="0" w:line="240" w:lineRule="auto"/>
        <w:rPr>
          <w:rFonts w:ascii="Arial" w:hAnsi="Arial" w:cs="Arial"/>
        </w:rPr>
      </w:pPr>
      <w:r w:rsidRPr="00AC1199">
        <w:rPr>
          <w:rFonts w:ascii="Arial" w:hAnsi="Arial" w:cs="Arial"/>
        </w:rPr>
        <w:br/>
      </w:r>
    </w:p>
    <w:p w14:paraId="7B7C8B48" w14:textId="35173074" w:rsidR="001D2AEF" w:rsidRPr="00AC1199" w:rsidRDefault="001D2AEF" w:rsidP="00BE494A">
      <w:pPr>
        <w:spacing w:after="0" w:line="240" w:lineRule="auto"/>
        <w:rPr>
          <w:rFonts w:ascii="Arial" w:hAnsi="Arial" w:cs="Arial"/>
          <w:b/>
        </w:rPr>
      </w:pPr>
      <w:r w:rsidRPr="00AC1199">
        <w:rPr>
          <w:rFonts w:ascii="Arial" w:hAnsi="Arial" w:cs="Arial"/>
          <w:b/>
        </w:rPr>
        <w:t>Information Selection</w:t>
      </w:r>
    </w:p>
    <w:p w14:paraId="4B6EA545" w14:textId="069A5830" w:rsidR="001D2AEF" w:rsidRPr="00AC1199" w:rsidRDefault="007659A6" w:rsidP="001D2AEF">
      <w:pPr>
        <w:spacing w:after="0" w:line="240" w:lineRule="auto"/>
        <w:rPr>
          <w:rFonts w:ascii="Arial" w:hAnsi="Arial" w:cs="Arial"/>
          <w:b/>
        </w:rPr>
      </w:pPr>
      <w:r>
        <w:rPr>
          <w:rFonts w:ascii="Arial" w:hAnsi="Arial" w:cs="Arial"/>
        </w:rPr>
        <w:t xml:space="preserve">We </w:t>
      </w:r>
      <w:r w:rsidR="00B1777B" w:rsidRPr="00AC1199">
        <w:rPr>
          <w:rFonts w:ascii="Arial" w:hAnsi="Arial" w:cs="Arial"/>
        </w:rPr>
        <w:t>tend to select information based upon our programming</w:t>
      </w:r>
      <w:r>
        <w:rPr>
          <w:rFonts w:ascii="Arial" w:hAnsi="Arial" w:cs="Arial"/>
        </w:rPr>
        <w:t>,</w:t>
      </w:r>
      <w:r w:rsidR="00B1777B" w:rsidRPr="00AC1199">
        <w:rPr>
          <w:rFonts w:ascii="Arial" w:hAnsi="Arial" w:cs="Arial"/>
        </w:rPr>
        <w:t xml:space="preserve"> see </w:t>
      </w:r>
      <w:r w:rsidR="001D2AEF" w:rsidRPr="00AC1199">
        <w:rPr>
          <w:rFonts w:ascii="Arial" w:hAnsi="Arial" w:cs="Arial"/>
        </w:rPr>
        <w:t>Chr</w:t>
      </w:r>
      <w:r w:rsidR="00B1777B" w:rsidRPr="00AC1199">
        <w:rPr>
          <w:rFonts w:ascii="Arial" w:hAnsi="Arial" w:cs="Arial"/>
        </w:rPr>
        <w:t xml:space="preserve">is Argyris’ Ladder of Inference in Figure 7. This illustrates </w:t>
      </w:r>
      <w:r w:rsidR="001D2AEF" w:rsidRPr="00AC1199">
        <w:rPr>
          <w:rFonts w:ascii="Arial" w:hAnsi="Arial" w:cs="Arial"/>
        </w:rPr>
        <w:t>the importance of developing an awareness of what you choose to pay attenti</w:t>
      </w:r>
      <w:r w:rsidR="00B1777B" w:rsidRPr="00AC1199">
        <w:rPr>
          <w:rFonts w:ascii="Arial" w:hAnsi="Arial" w:cs="Arial"/>
        </w:rPr>
        <w:t>on to (or not pay attention to) and</w:t>
      </w:r>
      <w:r w:rsidR="001D2AEF" w:rsidRPr="00AC1199">
        <w:rPr>
          <w:rFonts w:ascii="Arial" w:hAnsi="Arial" w:cs="Arial"/>
        </w:rPr>
        <w:t xml:space="preserve"> how this shapes your beliefs and ultimately your actions.</w:t>
      </w:r>
    </w:p>
    <w:p w14:paraId="5C881233" w14:textId="04C9312E" w:rsidR="00B932E0" w:rsidRPr="00AC1199" w:rsidRDefault="00B932E0" w:rsidP="00BE494A">
      <w:pPr>
        <w:spacing w:after="0" w:line="240" w:lineRule="auto"/>
        <w:rPr>
          <w:rFonts w:ascii="Arial" w:eastAsia="Times New Roman" w:hAnsi="Arial" w:cs="Arial"/>
          <w:b/>
          <w:bCs/>
          <w:noProof/>
          <w:color w:val="194E85"/>
          <w:lang w:val="en-US"/>
        </w:rPr>
      </w:pPr>
    </w:p>
    <w:p w14:paraId="199D07CB" w14:textId="77777777" w:rsidR="00BE494A" w:rsidRPr="00AC1199" w:rsidRDefault="00BE494A" w:rsidP="00BE494A">
      <w:pPr>
        <w:spacing w:after="0" w:line="240" w:lineRule="auto"/>
        <w:rPr>
          <w:rFonts w:ascii="Arial" w:eastAsia="Times New Roman" w:hAnsi="Arial" w:cs="Arial"/>
          <w:b/>
          <w:bCs/>
          <w:noProof/>
          <w:color w:val="194E85"/>
          <w:lang w:val="en-US"/>
        </w:rPr>
      </w:pPr>
    </w:p>
    <w:p w14:paraId="3840A68D" w14:textId="77777777" w:rsidR="00BE494A" w:rsidRPr="00AC1199" w:rsidRDefault="00BE494A" w:rsidP="00BE494A">
      <w:pPr>
        <w:spacing w:after="0" w:line="240" w:lineRule="auto"/>
        <w:rPr>
          <w:rFonts w:ascii="Arial" w:hAnsi="Arial" w:cs="Arial"/>
        </w:rPr>
      </w:pPr>
      <w:r w:rsidRPr="00AC1199">
        <w:rPr>
          <w:rFonts w:ascii="Arial" w:hAnsi="Arial" w:cs="Arial"/>
          <w:noProof/>
          <w:lang w:eastAsia="en-GB"/>
        </w:rPr>
        <w:lastRenderedPageBreak/>
        <w:drawing>
          <wp:inline distT="0" distB="0" distL="0" distR="0" wp14:anchorId="79D84938" wp14:editId="728AAF05">
            <wp:extent cx="3556713" cy="3971925"/>
            <wp:effectExtent l="0" t="0" r="571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62" cy="3978234"/>
                    </a:xfrm>
                    <a:prstGeom prst="rect">
                      <a:avLst/>
                    </a:prstGeom>
                    <a:noFill/>
                    <a:ln>
                      <a:noFill/>
                    </a:ln>
                  </pic:spPr>
                </pic:pic>
              </a:graphicData>
            </a:graphic>
          </wp:inline>
        </w:drawing>
      </w:r>
    </w:p>
    <w:p w14:paraId="23425038" w14:textId="575DF93B" w:rsidR="00BE494A" w:rsidRPr="007659A6" w:rsidRDefault="00B1777B" w:rsidP="00BE494A">
      <w:pPr>
        <w:spacing w:after="0" w:line="240" w:lineRule="auto"/>
        <w:rPr>
          <w:rFonts w:ascii="Arial" w:hAnsi="Arial" w:cs="Arial"/>
          <w:sz w:val="20"/>
        </w:rPr>
      </w:pPr>
      <w:r w:rsidRPr="007659A6">
        <w:rPr>
          <w:rFonts w:ascii="Arial" w:hAnsi="Arial" w:cs="Arial"/>
          <w:sz w:val="20"/>
        </w:rPr>
        <w:t>Figure 7: Ladder of Inference</w:t>
      </w:r>
      <w:r w:rsidR="0090035E" w:rsidRPr="007659A6">
        <w:rPr>
          <w:rFonts w:ascii="Arial" w:hAnsi="Arial" w:cs="Arial"/>
          <w:sz w:val="20"/>
        </w:rPr>
        <w:t xml:space="preserve"> (as per Chris Argyris)</w:t>
      </w:r>
    </w:p>
    <w:p w14:paraId="6A3DD688" w14:textId="0B308D4A" w:rsidR="00BE494A" w:rsidRPr="00AC1199" w:rsidRDefault="00BE494A" w:rsidP="00BE494A">
      <w:pPr>
        <w:spacing w:after="0" w:line="240" w:lineRule="auto"/>
        <w:rPr>
          <w:rFonts w:ascii="Arial" w:hAnsi="Arial" w:cs="Arial"/>
          <w:b/>
        </w:rPr>
      </w:pPr>
    </w:p>
    <w:p w14:paraId="5E691734" w14:textId="77777777" w:rsidR="00AC1199" w:rsidRPr="00AC1199" w:rsidRDefault="00AC1199" w:rsidP="00AC1199">
      <w:pPr>
        <w:spacing w:after="0" w:line="240" w:lineRule="auto"/>
        <w:rPr>
          <w:rFonts w:ascii="Arial" w:hAnsi="Arial" w:cs="Arial"/>
          <w:b/>
        </w:rPr>
      </w:pPr>
    </w:p>
    <w:p w14:paraId="1F34668A" w14:textId="6763A2CD" w:rsidR="00FF5D23" w:rsidRPr="007659A6" w:rsidRDefault="00FF5D23" w:rsidP="00AC1199">
      <w:pPr>
        <w:spacing w:after="0" w:line="240" w:lineRule="auto"/>
        <w:rPr>
          <w:rFonts w:ascii="Arial" w:hAnsi="Arial" w:cs="Arial"/>
          <w:b/>
          <w:sz w:val="28"/>
        </w:rPr>
      </w:pPr>
      <w:r w:rsidRPr="007659A6">
        <w:rPr>
          <w:rFonts w:ascii="Arial" w:hAnsi="Arial" w:cs="Arial"/>
          <w:b/>
          <w:sz w:val="28"/>
        </w:rPr>
        <w:t>Exercises</w:t>
      </w:r>
    </w:p>
    <w:p w14:paraId="6252DF04" w14:textId="15CAC6AC" w:rsidR="00AC1199" w:rsidRPr="007659A6" w:rsidRDefault="00AC1199" w:rsidP="00AC1199">
      <w:pPr>
        <w:spacing w:after="0" w:line="240" w:lineRule="auto"/>
        <w:rPr>
          <w:rFonts w:ascii="Arial" w:hAnsi="Arial" w:cs="Arial"/>
          <w:b/>
          <w:sz w:val="24"/>
        </w:rPr>
      </w:pPr>
      <w:r w:rsidRPr="007659A6">
        <w:rPr>
          <w:rFonts w:ascii="Arial" w:hAnsi="Arial" w:cs="Arial"/>
          <w:b/>
          <w:sz w:val="24"/>
        </w:rPr>
        <w:t>Exercise 1: Personal Artefact</w:t>
      </w:r>
    </w:p>
    <w:p w14:paraId="24264756" w14:textId="08A455B9" w:rsidR="006F3D40" w:rsidRPr="00FF5D23" w:rsidRDefault="00AC1199" w:rsidP="00BE494A">
      <w:pPr>
        <w:spacing w:after="0" w:line="240" w:lineRule="auto"/>
        <w:rPr>
          <w:rFonts w:ascii="Arial" w:hAnsi="Arial" w:cs="Arial"/>
        </w:rPr>
      </w:pPr>
      <w:r w:rsidRPr="00AC1199">
        <w:rPr>
          <w:rFonts w:ascii="Arial" w:hAnsi="Arial" w:cs="Arial"/>
        </w:rPr>
        <w:t>Find an artefact that you are particularly attached to, something which has some kind of special meaning or significance. Tell the story of how you came by it, why it is important to you, and what values, beliefs and assumptions of yours are reflected in it. Spend five minutes using this to introduce yourself to yourself, or, if working in a group, to introduce yourselves to each other, in a way which tells you something about your assumptions and beliefs.</w:t>
      </w:r>
      <w:r w:rsidRPr="00AC1199">
        <w:rPr>
          <w:rFonts w:ascii="Arial" w:hAnsi="Arial" w:cs="Arial"/>
          <w:b/>
        </w:rPr>
        <w:br/>
      </w:r>
    </w:p>
    <w:p w14:paraId="264CD11B" w14:textId="170A10CF" w:rsidR="006F3D40" w:rsidRPr="00AC1199" w:rsidRDefault="00FF5D23" w:rsidP="00BE494A">
      <w:pPr>
        <w:spacing w:after="0" w:line="240" w:lineRule="auto"/>
        <w:rPr>
          <w:rFonts w:ascii="Arial" w:hAnsi="Arial" w:cs="Arial"/>
          <w:b/>
        </w:rPr>
      </w:pPr>
      <w:r w:rsidRPr="007659A6">
        <w:rPr>
          <w:rFonts w:ascii="Arial" w:hAnsi="Arial" w:cs="Arial"/>
          <w:b/>
          <w:sz w:val="24"/>
        </w:rPr>
        <w:t>Exercise 2</w:t>
      </w:r>
      <w:r w:rsidR="006F3D40" w:rsidRPr="007659A6">
        <w:rPr>
          <w:rFonts w:ascii="Arial" w:hAnsi="Arial" w:cs="Arial"/>
          <w:b/>
          <w:sz w:val="24"/>
        </w:rPr>
        <w:t>:</w:t>
      </w:r>
      <w:r w:rsidR="00373847" w:rsidRPr="007659A6">
        <w:rPr>
          <w:rFonts w:ascii="Arial" w:hAnsi="Arial" w:cs="Arial"/>
          <w:b/>
          <w:sz w:val="24"/>
        </w:rPr>
        <w:t xml:space="preserve"> Sharing Challenge Assumptions</w:t>
      </w:r>
    </w:p>
    <w:p w14:paraId="37517C6D" w14:textId="0E1E3275" w:rsidR="006F3D40" w:rsidRPr="00AC1199" w:rsidRDefault="006F3D40" w:rsidP="00BE494A">
      <w:pPr>
        <w:spacing w:after="0" w:line="240" w:lineRule="auto"/>
        <w:rPr>
          <w:rFonts w:ascii="Arial" w:hAnsi="Arial" w:cs="Arial"/>
        </w:rPr>
      </w:pPr>
      <w:r w:rsidRPr="00AC1199">
        <w:rPr>
          <w:rFonts w:ascii="Arial" w:hAnsi="Arial" w:cs="Arial"/>
        </w:rPr>
        <w:t>Think about what your assumptions and beliefs are in relation to the challenge that you identified in episode 2. If you’re in a group, then openly share and discuss, without judgment, what your assumptions and beliefs are with each other.</w:t>
      </w:r>
    </w:p>
    <w:p w14:paraId="74FBAC54" w14:textId="36DB7344" w:rsidR="006F3D40" w:rsidRPr="007659A6" w:rsidRDefault="006F3D40" w:rsidP="00BE494A">
      <w:pPr>
        <w:spacing w:after="0" w:line="240" w:lineRule="auto"/>
        <w:rPr>
          <w:rFonts w:ascii="Arial" w:hAnsi="Arial" w:cs="Arial"/>
          <w:sz w:val="24"/>
        </w:rPr>
      </w:pPr>
    </w:p>
    <w:p w14:paraId="1BE1CC73" w14:textId="1C3BA61F" w:rsidR="00373847" w:rsidRPr="007659A6" w:rsidRDefault="00FF5D23" w:rsidP="00BE494A">
      <w:pPr>
        <w:spacing w:after="0" w:line="240" w:lineRule="auto"/>
        <w:rPr>
          <w:rFonts w:ascii="Arial" w:hAnsi="Arial" w:cs="Arial"/>
          <w:b/>
          <w:sz w:val="24"/>
        </w:rPr>
      </w:pPr>
      <w:r w:rsidRPr="007659A6">
        <w:rPr>
          <w:rFonts w:ascii="Arial" w:hAnsi="Arial" w:cs="Arial"/>
          <w:b/>
          <w:sz w:val="24"/>
        </w:rPr>
        <w:t>Exercise 3</w:t>
      </w:r>
      <w:r w:rsidR="00373847" w:rsidRPr="007659A6">
        <w:rPr>
          <w:rFonts w:ascii="Arial" w:hAnsi="Arial" w:cs="Arial"/>
          <w:b/>
          <w:sz w:val="24"/>
        </w:rPr>
        <w:t>: From Advocating to Inquiring</w:t>
      </w:r>
    </w:p>
    <w:p w14:paraId="07F6A0AA" w14:textId="7AD3465B" w:rsidR="00BE494A" w:rsidRPr="00AC1199" w:rsidRDefault="00BE494A" w:rsidP="00022EA3">
      <w:pPr>
        <w:spacing w:after="0" w:line="240" w:lineRule="auto"/>
        <w:rPr>
          <w:rFonts w:ascii="Arial" w:hAnsi="Arial" w:cs="Arial"/>
        </w:rPr>
      </w:pPr>
      <w:r w:rsidRPr="00AC1199">
        <w:rPr>
          <w:rFonts w:ascii="Arial" w:hAnsi="Arial" w:cs="Arial"/>
        </w:rPr>
        <w:t>Experiment with shifting away from ‘advocating’, (telling others what you think) toward an attitude of ‘inquiring’ (asking how others see it). Be ready to frame/explain this change, even to illustrate it with an example or story, so others are aware that you are experimenting with a different approach. Notice (without judging) the effects – on you, and on others. (As per Torbert and Taylor http://www.williamrtorbert.com/wp-content/uploads/2012/06/HAR-chapter-Torbert-Taylor.pdf)</w:t>
      </w:r>
    </w:p>
    <w:p w14:paraId="1B7E4F8F" w14:textId="77777777" w:rsidR="00BE494A" w:rsidRPr="00AC1199" w:rsidRDefault="00BE494A" w:rsidP="00BE494A">
      <w:pPr>
        <w:spacing w:after="0" w:line="240" w:lineRule="auto"/>
        <w:rPr>
          <w:rFonts w:ascii="Arial" w:hAnsi="Arial" w:cs="Arial"/>
        </w:rPr>
      </w:pPr>
    </w:p>
    <w:p w14:paraId="67CC140D" w14:textId="77777777" w:rsidR="007741B9" w:rsidRPr="007741B9" w:rsidRDefault="007741B9" w:rsidP="007741B9">
      <w:pPr>
        <w:spacing w:after="0" w:line="240" w:lineRule="auto"/>
        <w:rPr>
          <w:rFonts w:ascii="Arial" w:hAnsi="Arial" w:cs="Arial"/>
          <w:b/>
          <w:sz w:val="24"/>
        </w:rPr>
      </w:pPr>
    </w:p>
    <w:p w14:paraId="57C36ABB" w14:textId="635C523F" w:rsidR="007741B9" w:rsidRPr="007741B9" w:rsidRDefault="007741B9" w:rsidP="007741B9">
      <w:pPr>
        <w:spacing w:after="0" w:line="240" w:lineRule="auto"/>
        <w:rPr>
          <w:rFonts w:ascii="Arial" w:hAnsi="Arial" w:cs="Arial"/>
          <w:b/>
          <w:sz w:val="28"/>
        </w:rPr>
      </w:pPr>
      <w:r w:rsidRPr="007741B9">
        <w:rPr>
          <w:rFonts w:ascii="Arial" w:hAnsi="Arial" w:cs="Arial"/>
          <w:b/>
          <w:sz w:val="28"/>
        </w:rPr>
        <w:t xml:space="preserve">References </w:t>
      </w:r>
    </w:p>
    <w:p w14:paraId="375229BA" w14:textId="2E63CBFE" w:rsidR="00005CD5" w:rsidRDefault="00005CD5" w:rsidP="007741B9">
      <w:pPr>
        <w:spacing w:after="0" w:line="240" w:lineRule="auto"/>
        <w:rPr>
          <w:rFonts w:ascii="Arial" w:hAnsi="Arial" w:cs="Arial"/>
        </w:rPr>
      </w:pPr>
      <w:r>
        <w:rPr>
          <w:rFonts w:ascii="Arial" w:hAnsi="Arial" w:cs="Arial"/>
        </w:rPr>
        <w:t>Argyris, C and Schön, D (1974)</w:t>
      </w:r>
      <w:r w:rsidR="007741B9" w:rsidRPr="007741B9">
        <w:rPr>
          <w:rFonts w:ascii="Arial" w:hAnsi="Arial" w:cs="Arial"/>
        </w:rPr>
        <w:t xml:space="preserve"> </w:t>
      </w:r>
      <w:r w:rsidR="007741B9" w:rsidRPr="00005CD5">
        <w:rPr>
          <w:rFonts w:ascii="Arial" w:hAnsi="Arial" w:cs="Arial"/>
          <w:i/>
        </w:rPr>
        <w:t>Theory in Practice. Incre</w:t>
      </w:r>
      <w:r>
        <w:rPr>
          <w:rFonts w:ascii="Arial" w:hAnsi="Arial" w:cs="Arial"/>
          <w:i/>
        </w:rPr>
        <w:t>asing professional effectiveness</w:t>
      </w:r>
      <w:r>
        <w:rPr>
          <w:rFonts w:ascii="Arial" w:hAnsi="Arial" w:cs="Arial"/>
        </w:rPr>
        <w:t>, Jossey-Bass, San Francisco</w:t>
      </w:r>
    </w:p>
    <w:p w14:paraId="4EBD5F8D" w14:textId="10D53F17" w:rsidR="00FF5D23" w:rsidRDefault="00005CD5" w:rsidP="00005CD5">
      <w:pPr>
        <w:spacing w:before="120" w:after="0" w:line="240" w:lineRule="auto"/>
        <w:rPr>
          <w:rFonts w:ascii="Arial" w:hAnsi="Arial" w:cs="Arial"/>
        </w:rPr>
      </w:pPr>
      <w:r>
        <w:rPr>
          <w:rFonts w:ascii="Arial" w:hAnsi="Arial" w:cs="Arial"/>
        </w:rPr>
        <w:t>Torbert WR and Taylor S</w:t>
      </w:r>
      <w:r w:rsidR="007741B9" w:rsidRPr="007741B9">
        <w:rPr>
          <w:rFonts w:ascii="Arial" w:hAnsi="Arial" w:cs="Arial"/>
        </w:rPr>
        <w:t xml:space="preserve">S (2008) </w:t>
      </w:r>
      <w:r w:rsidR="007741B9" w:rsidRPr="00005CD5">
        <w:rPr>
          <w:rFonts w:ascii="Arial" w:hAnsi="Arial" w:cs="Arial"/>
          <w:i/>
        </w:rPr>
        <w:t xml:space="preserve">Action Inquiry: Interweaving Multiple Qualities </w:t>
      </w:r>
      <w:r>
        <w:rPr>
          <w:rFonts w:ascii="Arial" w:hAnsi="Arial" w:cs="Arial"/>
          <w:i/>
        </w:rPr>
        <w:t>of Attention for Timely Action: T</w:t>
      </w:r>
      <w:r w:rsidR="007741B9" w:rsidRPr="00005CD5">
        <w:rPr>
          <w:rFonts w:ascii="Arial" w:hAnsi="Arial" w:cs="Arial"/>
          <w:i/>
        </w:rPr>
        <w:t>he Sage Handbook of Action Research, Par</w:t>
      </w:r>
      <w:r w:rsidRPr="00005CD5">
        <w:rPr>
          <w:rFonts w:ascii="Arial" w:hAnsi="Arial" w:cs="Arial"/>
          <w:i/>
        </w:rPr>
        <w:t>ticipative Inquiry and Practice</w:t>
      </w:r>
      <w:r>
        <w:rPr>
          <w:rFonts w:ascii="Arial" w:hAnsi="Arial" w:cs="Arial"/>
        </w:rPr>
        <w:t>,</w:t>
      </w:r>
      <w:r w:rsidR="007741B9" w:rsidRPr="007741B9">
        <w:rPr>
          <w:rFonts w:ascii="Arial" w:hAnsi="Arial" w:cs="Arial"/>
        </w:rPr>
        <w:t xml:space="preserve"> Sage, London</w:t>
      </w:r>
    </w:p>
    <w:p w14:paraId="4375844A" w14:textId="4E7B4AAE" w:rsidR="00FF5D23" w:rsidRDefault="00FF5D23" w:rsidP="00BE494A">
      <w:pPr>
        <w:spacing w:after="0" w:line="240" w:lineRule="auto"/>
        <w:rPr>
          <w:rFonts w:ascii="Arial" w:hAnsi="Arial" w:cs="Arial"/>
        </w:rPr>
      </w:pPr>
    </w:p>
    <w:p w14:paraId="6BBA56C6" w14:textId="03287C66" w:rsidR="00133AD6" w:rsidRPr="007659A6" w:rsidRDefault="00133AD6" w:rsidP="00BE494A">
      <w:pPr>
        <w:autoSpaceDE w:val="0"/>
        <w:autoSpaceDN w:val="0"/>
        <w:adjustRightInd w:val="0"/>
        <w:spacing w:after="0" w:line="240" w:lineRule="auto"/>
        <w:rPr>
          <w:rFonts w:ascii="Arial" w:hAnsi="Arial" w:cs="Arial"/>
          <w:b/>
          <w:color w:val="000000" w:themeColor="text1"/>
          <w:sz w:val="32"/>
        </w:rPr>
      </w:pPr>
      <w:r w:rsidRPr="007659A6">
        <w:rPr>
          <w:rFonts w:ascii="Arial" w:hAnsi="Arial" w:cs="Arial"/>
          <w:b/>
          <w:color w:val="000000" w:themeColor="text1"/>
          <w:sz w:val="32"/>
        </w:rPr>
        <w:lastRenderedPageBreak/>
        <w:t>Episode 4: Social Awareness (Step 3)</w:t>
      </w:r>
    </w:p>
    <w:p w14:paraId="6B641BF7" w14:textId="77777777" w:rsidR="005A72C0" w:rsidRPr="00AC1199" w:rsidRDefault="005A72C0" w:rsidP="00BE494A">
      <w:pPr>
        <w:spacing w:after="0" w:line="240" w:lineRule="auto"/>
        <w:rPr>
          <w:rFonts w:ascii="Arial" w:hAnsi="Arial" w:cs="Arial"/>
          <w:b/>
          <w:color w:val="000000" w:themeColor="text1"/>
        </w:rPr>
      </w:pPr>
    </w:p>
    <w:p w14:paraId="469DF4D9" w14:textId="2E80B8FC" w:rsidR="005A72C0" w:rsidRPr="007659A6" w:rsidRDefault="005A72C0" w:rsidP="00BE494A">
      <w:pPr>
        <w:autoSpaceDE w:val="0"/>
        <w:autoSpaceDN w:val="0"/>
        <w:adjustRightInd w:val="0"/>
        <w:spacing w:after="0" w:line="240" w:lineRule="auto"/>
        <w:rPr>
          <w:rFonts w:ascii="Arial" w:hAnsi="Arial" w:cs="Arial"/>
          <w:b/>
          <w:bCs/>
          <w:color w:val="000000" w:themeColor="text1"/>
          <w:sz w:val="28"/>
        </w:rPr>
      </w:pPr>
      <w:r w:rsidRPr="007659A6">
        <w:rPr>
          <w:rFonts w:ascii="Arial" w:hAnsi="Arial" w:cs="Arial"/>
          <w:b/>
          <w:bCs/>
          <w:color w:val="000000" w:themeColor="text1"/>
          <w:sz w:val="28"/>
        </w:rPr>
        <w:t>Why</w:t>
      </w:r>
      <w:r w:rsidR="007659A6" w:rsidRPr="007659A6">
        <w:rPr>
          <w:rFonts w:ascii="Arial" w:hAnsi="Arial" w:cs="Arial"/>
          <w:b/>
          <w:bCs/>
          <w:color w:val="000000" w:themeColor="text1"/>
          <w:sz w:val="28"/>
        </w:rPr>
        <w:t>?</w:t>
      </w:r>
    </w:p>
    <w:p w14:paraId="34C70478" w14:textId="4F7538B4" w:rsidR="005A72C0" w:rsidRPr="00AC1199" w:rsidRDefault="00AC1199" w:rsidP="00BE494A">
      <w:pPr>
        <w:autoSpaceDE w:val="0"/>
        <w:autoSpaceDN w:val="0"/>
        <w:adjustRightInd w:val="0"/>
        <w:spacing w:after="0" w:line="240" w:lineRule="auto"/>
        <w:rPr>
          <w:rFonts w:ascii="Arial" w:hAnsi="Arial" w:cs="Arial"/>
          <w:bCs/>
          <w:color w:val="000000" w:themeColor="text1"/>
        </w:rPr>
      </w:pPr>
      <w:r w:rsidRPr="00AC1199">
        <w:rPr>
          <w:rFonts w:ascii="Arial" w:hAnsi="Arial" w:cs="Arial"/>
          <w:bCs/>
          <w:color w:val="000000" w:themeColor="text1"/>
        </w:rPr>
        <w:t xml:space="preserve">One of the fathers of systems thinking, C. West Churchman, said that “A systems approach begins when first you see the world through the eyes of another.” The purpose </w:t>
      </w:r>
      <w:r w:rsidR="007D0904">
        <w:rPr>
          <w:rFonts w:ascii="Arial" w:hAnsi="Arial" w:cs="Arial"/>
          <w:bCs/>
          <w:color w:val="000000" w:themeColor="text1"/>
        </w:rPr>
        <w:t>of this episode</w:t>
      </w:r>
      <w:r w:rsidRPr="00AC1199">
        <w:rPr>
          <w:rFonts w:ascii="Arial" w:hAnsi="Arial" w:cs="Arial"/>
          <w:bCs/>
          <w:color w:val="000000" w:themeColor="text1"/>
        </w:rPr>
        <w:t xml:space="preserve"> is to begin the process of becoming conscious of the beliefs and perspectives of others.</w:t>
      </w:r>
    </w:p>
    <w:p w14:paraId="52034F0D" w14:textId="77777777" w:rsidR="005A72C0" w:rsidRPr="00AC1199" w:rsidRDefault="005A72C0" w:rsidP="00BE494A">
      <w:pPr>
        <w:autoSpaceDE w:val="0"/>
        <w:autoSpaceDN w:val="0"/>
        <w:adjustRightInd w:val="0"/>
        <w:spacing w:after="0" w:line="240" w:lineRule="auto"/>
        <w:rPr>
          <w:rFonts w:ascii="Arial" w:hAnsi="Arial" w:cs="Arial"/>
          <w:b/>
          <w:bCs/>
          <w:color w:val="000000" w:themeColor="text1"/>
        </w:rPr>
      </w:pPr>
    </w:p>
    <w:p w14:paraId="63FC8F4B" w14:textId="77777777" w:rsidR="005A72C0" w:rsidRPr="00AC1199" w:rsidRDefault="005A72C0" w:rsidP="00BE494A">
      <w:pPr>
        <w:autoSpaceDE w:val="0"/>
        <w:autoSpaceDN w:val="0"/>
        <w:adjustRightInd w:val="0"/>
        <w:spacing w:after="0" w:line="240" w:lineRule="auto"/>
        <w:rPr>
          <w:rFonts w:ascii="Arial" w:hAnsi="Arial" w:cs="Arial"/>
          <w:b/>
          <w:bCs/>
          <w:color w:val="000000" w:themeColor="text1"/>
        </w:rPr>
      </w:pPr>
    </w:p>
    <w:p w14:paraId="3374E1FA" w14:textId="7784C2A6" w:rsidR="005A72C0" w:rsidRPr="007659A6" w:rsidRDefault="005A72C0" w:rsidP="00BE494A">
      <w:pPr>
        <w:autoSpaceDE w:val="0"/>
        <w:autoSpaceDN w:val="0"/>
        <w:adjustRightInd w:val="0"/>
        <w:spacing w:after="0" w:line="240" w:lineRule="auto"/>
        <w:rPr>
          <w:rFonts w:ascii="Arial" w:hAnsi="Arial" w:cs="Arial"/>
          <w:b/>
          <w:bCs/>
          <w:color w:val="000000" w:themeColor="text1"/>
          <w:sz w:val="28"/>
        </w:rPr>
      </w:pPr>
      <w:r w:rsidRPr="007659A6">
        <w:rPr>
          <w:rFonts w:ascii="Arial" w:hAnsi="Arial" w:cs="Arial"/>
          <w:b/>
          <w:bCs/>
          <w:color w:val="000000" w:themeColor="text1"/>
          <w:sz w:val="28"/>
        </w:rPr>
        <w:t>Content</w:t>
      </w:r>
    </w:p>
    <w:p w14:paraId="260E0412" w14:textId="03893F0E" w:rsidR="005A72C0" w:rsidRDefault="00AC1199" w:rsidP="00BE494A">
      <w:pPr>
        <w:autoSpaceDE w:val="0"/>
        <w:autoSpaceDN w:val="0"/>
        <w:adjustRightInd w:val="0"/>
        <w:spacing w:after="0" w:line="240" w:lineRule="auto"/>
        <w:rPr>
          <w:rFonts w:ascii="Arial" w:hAnsi="Arial" w:cs="Arial"/>
          <w:bCs/>
          <w:color w:val="000000" w:themeColor="text1"/>
        </w:rPr>
      </w:pPr>
      <w:r w:rsidRPr="007659A6">
        <w:rPr>
          <w:rFonts w:ascii="Arial" w:hAnsi="Arial" w:cs="Arial"/>
          <w:b/>
          <w:bCs/>
          <w:color w:val="000000" w:themeColor="text1"/>
          <w:sz w:val="24"/>
        </w:rPr>
        <w:t>The Filter Bubble</w:t>
      </w:r>
      <w:r w:rsidRPr="00AC1199">
        <w:rPr>
          <w:rFonts w:ascii="Arial" w:hAnsi="Arial" w:cs="Arial"/>
          <w:b/>
          <w:bCs/>
          <w:color w:val="000000" w:themeColor="text1"/>
        </w:rPr>
        <w:br/>
      </w:r>
      <w:r w:rsidRPr="00AC1199">
        <w:rPr>
          <w:rFonts w:ascii="Arial" w:hAnsi="Arial" w:cs="Arial"/>
          <w:bCs/>
          <w:color w:val="000000" w:themeColor="text1"/>
        </w:rPr>
        <w:t xml:space="preserve">It’s becoming more and more difficult to ‘see the world through the eyes of another’ because of the internet, and the personalisation embedded in the internet. On our social streams we tend to follow things that we already like and believe in, and search engines will give us results based on previous searches, this limits our exposure to people and ideas different to our own. </w:t>
      </w:r>
    </w:p>
    <w:p w14:paraId="4344BA6D" w14:textId="774A8098" w:rsidR="00E43C7F" w:rsidRDefault="00631579" w:rsidP="00BE494A">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br/>
      </w:r>
    </w:p>
    <w:p w14:paraId="668DFCB4" w14:textId="36D7ED34" w:rsidR="007D0904" w:rsidRPr="007659A6" w:rsidRDefault="007D0904" w:rsidP="00BE494A">
      <w:pPr>
        <w:autoSpaceDE w:val="0"/>
        <w:autoSpaceDN w:val="0"/>
        <w:adjustRightInd w:val="0"/>
        <w:spacing w:after="0" w:line="240" w:lineRule="auto"/>
        <w:rPr>
          <w:rFonts w:ascii="Arial" w:hAnsi="Arial" w:cs="Arial"/>
          <w:b/>
          <w:bCs/>
          <w:color w:val="000000" w:themeColor="text1"/>
          <w:sz w:val="28"/>
        </w:rPr>
      </w:pPr>
      <w:r w:rsidRPr="007659A6">
        <w:rPr>
          <w:rFonts w:ascii="Arial" w:hAnsi="Arial" w:cs="Arial"/>
          <w:b/>
          <w:bCs/>
          <w:color w:val="000000" w:themeColor="text1"/>
          <w:sz w:val="28"/>
        </w:rPr>
        <w:t>Exercises</w:t>
      </w:r>
    </w:p>
    <w:p w14:paraId="0F443F68" w14:textId="77777777" w:rsidR="007D0904" w:rsidRPr="007659A6" w:rsidRDefault="007D0904" w:rsidP="007D0904">
      <w:pPr>
        <w:autoSpaceDE w:val="0"/>
        <w:autoSpaceDN w:val="0"/>
        <w:adjustRightInd w:val="0"/>
        <w:spacing w:after="0" w:line="240" w:lineRule="auto"/>
        <w:rPr>
          <w:rFonts w:ascii="Arial" w:hAnsi="Arial" w:cs="Arial"/>
          <w:b/>
          <w:bCs/>
          <w:color w:val="000000" w:themeColor="text1"/>
          <w:sz w:val="24"/>
        </w:rPr>
      </w:pPr>
      <w:r w:rsidRPr="007659A6">
        <w:rPr>
          <w:rFonts w:ascii="Arial" w:hAnsi="Arial" w:cs="Arial"/>
          <w:b/>
          <w:bCs/>
          <w:color w:val="000000" w:themeColor="text1"/>
          <w:sz w:val="24"/>
        </w:rPr>
        <w:t xml:space="preserve">Exercise 1: Diagram </w:t>
      </w:r>
    </w:p>
    <w:p w14:paraId="4841273D" w14:textId="43525B51" w:rsidR="007D0904" w:rsidRDefault="007D0904" w:rsidP="007D0904">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Look at figure 8 below</w:t>
      </w:r>
      <w:r w:rsidRPr="00AC1199">
        <w:rPr>
          <w:rFonts w:ascii="Arial" w:hAnsi="Arial" w:cs="Arial"/>
          <w:bCs/>
          <w:color w:val="000000" w:themeColor="text1"/>
        </w:rPr>
        <w:t xml:space="preserve">, what does this diagram mean? </w:t>
      </w:r>
    </w:p>
    <w:p w14:paraId="068B1A51" w14:textId="77777777" w:rsidR="007D0904" w:rsidRDefault="007D0904" w:rsidP="007D0904">
      <w:pPr>
        <w:autoSpaceDE w:val="0"/>
        <w:autoSpaceDN w:val="0"/>
        <w:adjustRightInd w:val="0"/>
        <w:spacing w:after="0" w:line="240" w:lineRule="auto"/>
        <w:rPr>
          <w:rFonts w:ascii="Arial" w:hAnsi="Arial" w:cs="Arial"/>
          <w:bCs/>
          <w:color w:val="000000" w:themeColor="text1"/>
        </w:rPr>
      </w:pPr>
    </w:p>
    <w:p w14:paraId="217D5006" w14:textId="77777777" w:rsidR="007D0904" w:rsidRDefault="007D0904" w:rsidP="007D0904">
      <w:pPr>
        <w:autoSpaceDE w:val="0"/>
        <w:autoSpaceDN w:val="0"/>
        <w:adjustRightInd w:val="0"/>
        <w:spacing w:after="0" w:line="240" w:lineRule="auto"/>
        <w:rPr>
          <w:rFonts w:ascii="Arial" w:hAnsi="Arial" w:cs="Arial"/>
          <w:bCs/>
          <w:color w:val="000000" w:themeColor="text1"/>
        </w:rPr>
      </w:pPr>
      <w:r>
        <w:rPr>
          <w:rFonts w:ascii="Arial" w:hAnsi="Arial" w:cs="Arial"/>
          <w:bCs/>
          <w:noProof/>
          <w:color w:val="000000" w:themeColor="text1"/>
          <w:lang w:eastAsia="en-GB"/>
        </w:rPr>
        <w:drawing>
          <wp:inline distT="0" distB="0" distL="0" distR="0" wp14:anchorId="0E01B06C" wp14:editId="21AEFA7D">
            <wp:extent cx="4500492" cy="3286125"/>
            <wp:effectExtent l="25400" t="25400" r="2095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ogspawn_diagram.png"/>
                    <pic:cNvPicPr/>
                  </pic:nvPicPr>
                  <pic:blipFill>
                    <a:blip r:embed="rId23"/>
                    <a:stretch>
                      <a:fillRect/>
                    </a:stretch>
                  </pic:blipFill>
                  <pic:spPr>
                    <a:xfrm>
                      <a:off x="0" y="0"/>
                      <a:ext cx="4505896" cy="3290071"/>
                    </a:xfrm>
                    <a:prstGeom prst="rect">
                      <a:avLst/>
                    </a:prstGeom>
                    <a:ln>
                      <a:solidFill>
                        <a:schemeClr val="tx1"/>
                      </a:solidFill>
                    </a:ln>
                  </pic:spPr>
                </pic:pic>
              </a:graphicData>
            </a:graphic>
          </wp:inline>
        </w:drawing>
      </w:r>
    </w:p>
    <w:p w14:paraId="5F73AB4D" w14:textId="7B0A7594" w:rsidR="007D0904" w:rsidRPr="00AC1199" w:rsidRDefault="000E7578" w:rsidP="007D0904">
      <w:pPr>
        <w:autoSpaceDE w:val="0"/>
        <w:autoSpaceDN w:val="0"/>
        <w:adjustRightInd w:val="0"/>
        <w:spacing w:after="0" w:line="240" w:lineRule="auto"/>
        <w:rPr>
          <w:rFonts w:ascii="Arial" w:hAnsi="Arial" w:cs="Arial"/>
          <w:bCs/>
          <w:color w:val="000000" w:themeColor="text1"/>
        </w:rPr>
      </w:pPr>
      <w:r w:rsidRPr="007659A6">
        <w:rPr>
          <w:rFonts w:ascii="Arial" w:hAnsi="Arial" w:cs="Arial"/>
          <w:bCs/>
          <w:color w:val="000000" w:themeColor="text1"/>
          <w:sz w:val="20"/>
        </w:rPr>
        <w:t>Figure 8</w:t>
      </w:r>
      <w:r w:rsidR="00A31246" w:rsidRPr="007659A6">
        <w:rPr>
          <w:rFonts w:ascii="Arial" w:hAnsi="Arial" w:cs="Arial"/>
          <w:bCs/>
          <w:color w:val="000000" w:themeColor="text1"/>
          <w:sz w:val="20"/>
        </w:rPr>
        <w:t>: People and Their Worldviews</w:t>
      </w:r>
    </w:p>
    <w:p w14:paraId="737FA0DB" w14:textId="77777777" w:rsidR="007D0904" w:rsidRPr="00AC1199" w:rsidRDefault="007D0904" w:rsidP="007D0904">
      <w:pPr>
        <w:spacing w:after="0" w:line="240" w:lineRule="auto"/>
        <w:rPr>
          <w:rFonts w:ascii="Arial" w:hAnsi="Arial" w:cs="Arial"/>
          <w:b/>
          <w:color w:val="000000" w:themeColor="text1"/>
        </w:rPr>
      </w:pPr>
    </w:p>
    <w:p w14:paraId="024AE361" w14:textId="77777777" w:rsidR="007D0904" w:rsidRDefault="007D0904" w:rsidP="007D0904">
      <w:pPr>
        <w:spacing w:after="0" w:line="240" w:lineRule="auto"/>
        <w:rPr>
          <w:rFonts w:ascii="Arial" w:hAnsi="Arial" w:cs="Arial"/>
          <w:color w:val="000000" w:themeColor="text1"/>
        </w:rPr>
      </w:pPr>
      <w:r>
        <w:rPr>
          <w:rFonts w:ascii="Arial" w:hAnsi="Arial" w:cs="Arial"/>
          <w:color w:val="000000" w:themeColor="text1"/>
        </w:rPr>
        <w:t>Thinking about what this diagram could mean, or discussing it with your group should reveal how different perspectives can lead to different answers.</w:t>
      </w:r>
    </w:p>
    <w:p w14:paraId="44230A05" w14:textId="77777777" w:rsidR="007D0904" w:rsidRDefault="007D0904" w:rsidP="00BE494A">
      <w:pPr>
        <w:autoSpaceDE w:val="0"/>
        <w:autoSpaceDN w:val="0"/>
        <w:adjustRightInd w:val="0"/>
        <w:spacing w:after="0" w:line="240" w:lineRule="auto"/>
        <w:rPr>
          <w:rFonts w:ascii="Arial" w:hAnsi="Arial" w:cs="Arial"/>
          <w:b/>
          <w:bCs/>
          <w:color w:val="000000" w:themeColor="text1"/>
        </w:rPr>
      </w:pPr>
    </w:p>
    <w:p w14:paraId="7B466F40" w14:textId="77777777" w:rsidR="007D0904" w:rsidRDefault="007D0904" w:rsidP="00BE494A">
      <w:pPr>
        <w:autoSpaceDE w:val="0"/>
        <w:autoSpaceDN w:val="0"/>
        <w:adjustRightInd w:val="0"/>
        <w:spacing w:after="0" w:line="240" w:lineRule="auto"/>
        <w:rPr>
          <w:rFonts w:ascii="Arial" w:hAnsi="Arial" w:cs="Arial"/>
          <w:b/>
          <w:bCs/>
          <w:color w:val="000000" w:themeColor="text1"/>
        </w:rPr>
      </w:pPr>
    </w:p>
    <w:p w14:paraId="1EB1AF16" w14:textId="387C3E4B" w:rsidR="00E43C7F" w:rsidRPr="00631579" w:rsidRDefault="007D0904" w:rsidP="00BE494A">
      <w:pPr>
        <w:autoSpaceDE w:val="0"/>
        <w:autoSpaceDN w:val="0"/>
        <w:adjustRightInd w:val="0"/>
        <w:spacing w:after="0" w:line="240" w:lineRule="auto"/>
        <w:rPr>
          <w:rFonts w:ascii="Arial" w:hAnsi="Arial" w:cs="Arial"/>
          <w:b/>
          <w:bCs/>
          <w:color w:val="000000" w:themeColor="text1"/>
          <w:sz w:val="24"/>
        </w:rPr>
      </w:pPr>
      <w:r w:rsidRPr="00631579">
        <w:rPr>
          <w:rFonts w:ascii="Arial" w:hAnsi="Arial" w:cs="Arial"/>
          <w:b/>
          <w:bCs/>
          <w:color w:val="000000" w:themeColor="text1"/>
          <w:sz w:val="24"/>
        </w:rPr>
        <w:t>Exercise 2: Personality Type</w:t>
      </w:r>
    </w:p>
    <w:p w14:paraId="6D96A4F4" w14:textId="1566A273" w:rsidR="007D0904" w:rsidRDefault="007D0904" w:rsidP="00BE494A">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Below you can see the Myers Briggs personality typology which you may already be familiar with.</w:t>
      </w:r>
    </w:p>
    <w:p w14:paraId="341F4476" w14:textId="77777777" w:rsidR="007D0904" w:rsidRDefault="007D0904" w:rsidP="00BE494A">
      <w:pPr>
        <w:autoSpaceDE w:val="0"/>
        <w:autoSpaceDN w:val="0"/>
        <w:adjustRightInd w:val="0"/>
        <w:spacing w:after="0" w:line="240" w:lineRule="auto"/>
        <w:rPr>
          <w:rFonts w:ascii="Arial" w:hAnsi="Arial" w:cs="Arial"/>
          <w:bCs/>
          <w:color w:val="000000" w:themeColor="text1"/>
        </w:rPr>
      </w:pPr>
    </w:p>
    <w:p w14:paraId="1CFD9259" w14:textId="6CE36415" w:rsidR="007D0904" w:rsidRDefault="007D0904" w:rsidP="00BE494A">
      <w:pPr>
        <w:autoSpaceDE w:val="0"/>
        <w:autoSpaceDN w:val="0"/>
        <w:adjustRightInd w:val="0"/>
        <w:spacing w:after="0" w:line="240" w:lineRule="auto"/>
        <w:rPr>
          <w:rFonts w:ascii="Arial" w:hAnsi="Arial" w:cs="Arial"/>
          <w:bCs/>
          <w:color w:val="000000" w:themeColor="text1"/>
        </w:rPr>
      </w:pPr>
      <w:r>
        <w:rPr>
          <w:rFonts w:ascii="Arial" w:hAnsi="Arial" w:cs="Arial"/>
          <w:bCs/>
          <w:noProof/>
          <w:color w:val="000000" w:themeColor="text1"/>
          <w:lang w:eastAsia="en-GB"/>
        </w:rPr>
        <w:lastRenderedPageBreak/>
        <w:drawing>
          <wp:inline distT="0" distB="0" distL="0" distR="0" wp14:anchorId="6A835C9B" wp14:editId="058B0AFC">
            <wp:extent cx="4480058" cy="3762375"/>
            <wp:effectExtent l="19050" t="19050" r="158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p4.png"/>
                    <pic:cNvPicPr/>
                  </pic:nvPicPr>
                  <pic:blipFill>
                    <a:blip r:embed="rId24"/>
                    <a:stretch>
                      <a:fillRect/>
                    </a:stretch>
                  </pic:blipFill>
                  <pic:spPr>
                    <a:xfrm>
                      <a:off x="0" y="0"/>
                      <a:ext cx="4483544" cy="3765303"/>
                    </a:xfrm>
                    <a:prstGeom prst="rect">
                      <a:avLst/>
                    </a:prstGeom>
                    <a:ln>
                      <a:solidFill>
                        <a:schemeClr val="tx1"/>
                      </a:solidFill>
                    </a:ln>
                  </pic:spPr>
                </pic:pic>
              </a:graphicData>
            </a:graphic>
          </wp:inline>
        </w:drawing>
      </w:r>
    </w:p>
    <w:p w14:paraId="36742266" w14:textId="23342ADE" w:rsidR="007D0904" w:rsidRDefault="007D0904" w:rsidP="00BE494A">
      <w:pPr>
        <w:autoSpaceDE w:val="0"/>
        <w:autoSpaceDN w:val="0"/>
        <w:adjustRightInd w:val="0"/>
        <w:spacing w:after="0" w:line="240" w:lineRule="auto"/>
        <w:rPr>
          <w:rFonts w:ascii="Arial" w:hAnsi="Arial" w:cs="Arial"/>
          <w:bCs/>
          <w:color w:val="000000" w:themeColor="text1"/>
        </w:rPr>
      </w:pPr>
      <w:r w:rsidRPr="00631579">
        <w:rPr>
          <w:rFonts w:ascii="Arial" w:hAnsi="Arial" w:cs="Arial"/>
          <w:bCs/>
          <w:color w:val="000000" w:themeColor="text1"/>
          <w:sz w:val="20"/>
        </w:rPr>
        <w:t>Figure 9</w:t>
      </w:r>
      <w:r w:rsidR="000E7578" w:rsidRPr="00631579">
        <w:rPr>
          <w:rFonts w:ascii="Arial" w:hAnsi="Arial" w:cs="Arial"/>
          <w:bCs/>
          <w:color w:val="000000" w:themeColor="text1"/>
          <w:sz w:val="20"/>
        </w:rPr>
        <w:t>: Myers Briggs Table</w:t>
      </w:r>
    </w:p>
    <w:p w14:paraId="44D18F87" w14:textId="77777777" w:rsidR="007D0904" w:rsidRPr="007D0904" w:rsidRDefault="007D0904" w:rsidP="00BE494A">
      <w:pPr>
        <w:autoSpaceDE w:val="0"/>
        <w:autoSpaceDN w:val="0"/>
        <w:adjustRightInd w:val="0"/>
        <w:spacing w:after="0" w:line="240" w:lineRule="auto"/>
        <w:rPr>
          <w:rFonts w:ascii="Arial" w:hAnsi="Arial" w:cs="Arial"/>
          <w:bCs/>
          <w:color w:val="000000" w:themeColor="text1"/>
        </w:rPr>
      </w:pPr>
    </w:p>
    <w:p w14:paraId="775F0ECA" w14:textId="613850DE" w:rsidR="00E43C7F" w:rsidRDefault="007D0904" w:rsidP="007D0904">
      <w:pPr>
        <w:spacing w:after="0" w:line="240" w:lineRule="auto"/>
        <w:rPr>
          <w:rFonts w:ascii="Arial" w:hAnsi="Arial" w:cs="Arial"/>
          <w:bCs/>
          <w:color w:val="000000" w:themeColor="text1"/>
        </w:rPr>
      </w:pPr>
      <w:r>
        <w:rPr>
          <w:rFonts w:ascii="Arial" w:hAnsi="Arial" w:cs="Arial"/>
          <w:bCs/>
          <w:color w:val="000000" w:themeColor="text1"/>
        </w:rPr>
        <w:t xml:space="preserve">We’re going to focus on </w:t>
      </w:r>
      <w:r w:rsidR="00631579">
        <w:rPr>
          <w:rFonts w:ascii="Arial" w:hAnsi="Arial" w:cs="Arial"/>
          <w:bCs/>
          <w:color w:val="000000" w:themeColor="text1"/>
        </w:rPr>
        <w:t xml:space="preserve">a different personality typology, </w:t>
      </w:r>
      <w:r>
        <w:rPr>
          <w:rFonts w:ascii="Arial" w:hAnsi="Arial" w:cs="Arial"/>
          <w:bCs/>
          <w:color w:val="000000" w:themeColor="text1"/>
        </w:rPr>
        <w:t xml:space="preserve">the Action Logic Framework below, because it </w:t>
      </w:r>
      <w:r w:rsidR="00631579">
        <w:rPr>
          <w:rFonts w:ascii="Arial" w:hAnsi="Arial" w:cs="Arial"/>
          <w:bCs/>
          <w:color w:val="000000" w:themeColor="text1"/>
        </w:rPr>
        <w:t xml:space="preserve">is </w:t>
      </w:r>
      <w:r>
        <w:rPr>
          <w:rFonts w:ascii="Arial" w:hAnsi="Arial" w:cs="Arial"/>
          <w:bCs/>
          <w:color w:val="000000" w:themeColor="text1"/>
        </w:rPr>
        <w:t xml:space="preserve">explicitly on systems thinking. </w:t>
      </w:r>
      <w:r w:rsidR="00E43C7F" w:rsidRPr="00E43C7F">
        <w:rPr>
          <w:rFonts w:ascii="Arial" w:hAnsi="Arial" w:cs="Arial"/>
          <w:bCs/>
          <w:color w:val="000000" w:themeColor="text1"/>
        </w:rPr>
        <w:t xml:space="preserve">There are seven types of leaders according to </w:t>
      </w:r>
      <w:r>
        <w:rPr>
          <w:rFonts w:ascii="Arial" w:hAnsi="Arial" w:cs="Arial"/>
          <w:bCs/>
          <w:color w:val="000000" w:themeColor="text1"/>
        </w:rPr>
        <w:t>the Action Logic Framework</w:t>
      </w:r>
      <w:r w:rsidR="00E43C7F" w:rsidRPr="00E43C7F">
        <w:rPr>
          <w:rFonts w:ascii="Arial" w:hAnsi="Arial" w:cs="Arial"/>
          <w:bCs/>
          <w:color w:val="000000" w:themeColor="text1"/>
        </w:rPr>
        <w:t xml:space="preserve">. </w:t>
      </w:r>
      <w:r>
        <w:rPr>
          <w:rFonts w:ascii="Arial" w:hAnsi="Arial" w:cs="Arial"/>
          <w:color w:val="000000" w:themeColor="text1"/>
        </w:rPr>
        <w:t xml:space="preserve">Think to yourself, which of these seems to most apply to </w:t>
      </w:r>
      <w:r w:rsidR="00631579">
        <w:rPr>
          <w:rFonts w:ascii="Arial" w:hAnsi="Arial" w:cs="Arial"/>
          <w:color w:val="000000" w:themeColor="text1"/>
        </w:rPr>
        <w:t>you. If working in a group,</w:t>
      </w:r>
      <w:r>
        <w:rPr>
          <w:rFonts w:ascii="Arial" w:hAnsi="Arial" w:cs="Arial"/>
          <w:color w:val="000000" w:themeColor="text1"/>
        </w:rPr>
        <w:t xml:space="preserve"> have a conversation about the types you think you are, and what type you think dominates in your organisation. (</w:t>
      </w:r>
      <w:r w:rsidR="00E43C7F" w:rsidRPr="00E43C7F">
        <w:rPr>
          <w:rFonts w:ascii="Arial" w:hAnsi="Arial" w:cs="Arial"/>
          <w:bCs/>
          <w:color w:val="000000" w:themeColor="text1"/>
        </w:rPr>
        <w:t xml:space="preserve">As with all personality type tests, this can be seen as </w:t>
      </w:r>
      <w:r w:rsidR="00631579">
        <w:rPr>
          <w:rFonts w:ascii="Arial" w:hAnsi="Arial" w:cs="Arial"/>
          <w:bCs/>
          <w:color w:val="000000" w:themeColor="text1"/>
        </w:rPr>
        <w:t xml:space="preserve">a </w:t>
      </w:r>
      <w:r w:rsidR="00E43C7F" w:rsidRPr="00E43C7F">
        <w:rPr>
          <w:rFonts w:ascii="Arial" w:hAnsi="Arial" w:cs="Arial"/>
          <w:bCs/>
          <w:color w:val="000000" w:themeColor="text1"/>
        </w:rPr>
        <w:t xml:space="preserve">useful tool to help us understand ourselves, but definitely not an absolute way of labelling people. It’s important to only employ </w:t>
      </w:r>
      <w:r w:rsidR="00631579">
        <w:rPr>
          <w:rFonts w:ascii="Arial" w:hAnsi="Arial" w:cs="Arial"/>
          <w:bCs/>
          <w:color w:val="000000" w:themeColor="text1"/>
        </w:rPr>
        <w:t>these tools</w:t>
      </w:r>
      <w:r>
        <w:rPr>
          <w:rFonts w:ascii="Arial" w:hAnsi="Arial" w:cs="Arial"/>
          <w:bCs/>
          <w:color w:val="000000" w:themeColor="text1"/>
        </w:rPr>
        <w:t xml:space="preserve"> as far as they are useful.)</w:t>
      </w:r>
    </w:p>
    <w:p w14:paraId="488346B0" w14:textId="31275952" w:rsidR="00631579" w:rsidRDefault="00631579" w:rsidP="007D0904">
      <w:pPr>
        <w:spacing w:after="0" w:line="240" w:lineRule="auto"/>
        <w:rPr>
          <w:rFonts w:ascii="Arial" w:hAnsi="Arial" w:cs="Arial"/>
          <w:bCs/>
          <w:color w:val="000000" w:themeColor="text1"/>
        </w:rPr>
      </w:pPr>
    </w:p>
    <w:tbl>
      <w:tblPr>
        <w:tblStyle w:val="TableGrid1"/>
        <w:tblW w:w="0" w:type="auto"/>
        <w:tblLook w:val="04A0" w:firstRow="1" w:lastRow="0" w:firstColumn="1" w:lastColumn="0" w:noHBand="0" w:noVBand="1"/>
      </w:tblPr>
      <w:tblGrid>
        <w:gridCol w:w="1773"/>
        <w:gridCol w:w="2279"/>
        <w:gridCol w:w="2279"/>
        <w:gridCol w:w="2206"/>
        <w:gridCol w:w="1085"/>
      </w:tblGrid>
      <w:tr w:rsidR="00631579" w:rsidRPr="00631579" w14:paraId="5649181C" w14:textId="77777777" w:rsidTr="00631579">
        <w:trPr>
          <w:trHeight w:val="432"/>
        </w:trPr>
        <w:tc>
          <w:tcPr>
            <w:tcW w:w="1865" w:type="dxa"/>
            <w:shd w:val="clear" w:color="auto" w:fill="CCC0D9"/>
            <w:vAlign w:val="center"/>
          </w:tcPr>
          <w:p w14:paraId="04F4B314" w14:textId="77777777" w:rsidR="00631579" w:rsidRPr="00631579" w:rsidRDefault="00631579" w:rsidP="00631579">
            <w:pPr>
              <w:rPr>
                <w:rFonts w:cs="Arial"/>
                <w:b/>
                <w:sz w:val="24"/>
                <w:szCs w:val="28"/>
              </w:rPr>
            </w:pPr>
            <w:r w:rsidRPr="00631579">
              <w:rPr>
                <w:rFonts w:cs="Arial"/>
                <w:b/>
                <w:sz w:val="24"/>
                <w:szCs w:val="28"/>
              </w:rPr>
              <w:t>Type</w:t>
            </w:r>
          </w:p>
        </w:tc>
        <w:tc>
          <w:tcPr>
            <w:tcW w:w="2533" w:type="dxa"/>
            <w:shd w:val="clear" w:color="auto" w:fill="CCC0D9"/>
            <w:vAlign w:val="center"/>
          </w:tcPr>
          <w:p w14:paraId="3A86C1E9" w14:textId="77777777" w:rsidR="00631579" w:rsidRPr="00631579" w:rsidRDefault="00631579" w:rsidP="00631579">
            <w:pPr>
              <w:rPr>
                <w:rFonts w:cs="Arial"/>
                <w:b/>
                <w:sz w:val="24"/>
                <w:szCs w:val="28"/>
              </w:rPr>
            </w:pPr>
            <w:r w:rsidRPr="00631579">
              <w:rPr>
                <w:rFonts w:cs="Arial"/>
                <w:b/>
                <w:sz w:val="24"/>
                <w:szCs w:val="28"/>
              </w:rPr>
              <w:t>Characteristics</w:t>
            </w:r>
          </w:p>
        </w:tc>
        <w:tc>
          <w:tcPr>
            <w:tcW w:w="2533" w:type="dxa"/>
            <w:shd w:val="clear" w:color="auto" w:fill="CCC0D9"/>
            <w:vAlign w:val="center"/>
          </w:tcPr>
          <w:p w14:paraId="5EC9D199" w14:textId="77777777" w:rsidR="00631579" w:rsidRPr="00631579" w:rsidRDefault="00631579" w:rsidP="00631579">
            <w:pPr>
              <w:rPr>
                <w:rFonts w:cs="Arial"/>
                <w:b/>
                <w:sz w:val="24"/>
                <w:szCs w:val="28"/>
              </w:rPr>
            </w:pPr>
            <w:r w:rsidRPr="00631579">
              <w:rPr>
                <w:rFonts w:cs="Arial"/>
                <w:b/>
                <w:sz w:val="24"/>
                <w:szCs w:val="28"/>
              </w:rPr>
              <w:t>Strengths</w:t>
            </w:r>
          </w:p>
        </w:tc>
        <w:tc>
          <w:tcPr>
            <w:tcW w:w="2533" w:type="dxa"/>
            <w:shd w:val="clear" w:color="auto" w:fill="CCC0D9"/>
            <w:vAlign w:val="center"/>
          </w:tcPr>
          <w:p w14:paraId="7F7ABF22" w14:textId="77777777" w:rsidR="00631579" w:rsidRPr="00631579" w:rsidRDefault="00631579" w:rsidP="00631579">
            <w:pPr>
              <w:rPr>
                <w:rFonts w:cs="Arial"/>
                <w:b/>
                <w:sz w:val="24"/>
                <w:szCs w:val="28"/>
              </w:rPr>
            </w:pPr>
            <w:r w:rsidRPr="00631579">
              <w:rPr>
                <w:rFonts w:cs="Arial"/>
                <w:b/>
                <w:sz w:val="24"/>
                <w:szCs w:val="28"/>
              </w:rPr>
              <w:t>Weaknesses</w:t>
            </w:r>
          </w:p>
        </w:tc>
        <w:tc>
          <w:tcPr>
            <w:tcW w:w="1276" w:type="dxa"/>
            <w:shd w:val="clear" w:color="auto" w:fill="CCC0D9"/>
            <w:vAlign w:val="center"/>
          </w:tcPr>
          <w:p w14:paraId="2303726A" w14:textId="77777777" w:rsidR="00631579" w:rsidRPr="00631579" w:rsidRDefault="00631579" w:rsidP="00631579">
            <w:pPr>
              <w:rPr>
                <w:rFonts w:cs="Arial"/>
                <w:b/>
                <w:sz w:val="24"/>
                <w:szCs w:val="28"/>
              </w:rPr>
            </w:pPr>
            <w:r w:rsidRPr="00631579">
              <w:rPr>
                <w:rFonts w:cs="Arial"/>
                <w:b/>
                <w:sz w:val="24"/>
                <w:szCs w:val="28"/>
              </w:rPr>
              <w:t>2015 %</w:t>
            </w:r>
          </w:p>
        </w:tc>
      </w:tr>
      <w:tr w:rsidR="00631579" w:rsidRPr="00631579" w14:paraId="06F687FB" w14:textId="77777777" w:rsidTr="00631579">
        <w:tc>
          <w:tcPr>
            <w:tcW w:w="1865" w:type="dxa"/>
            <w:shd w:val="clear" w:color="auto" w:fill="F2F2F2"/>
          </w:tcPr>
          <w:p w14:paraId="4D2ECE93" w14:textId="77777777" w:rsidR="00631579" w:rsidRPr="00631579" w:rsidRDefault="00631579" w:rsidP="00631579">
            <w:pPr>
              <w:rPr>
                <w:rFonts w:cs="Arial"/>
                <w:b/>
                <w:sz w:val="24"/>
                <w:szCs w:val="28"/>
              </w:rPr>
            </w:pPr>
            <w:r w:rsidRPr="00631579">
              <w:rPr>
                <w:rFonts w:cs="Arial"/>
                <w:b/>
                <w:sz w:val="24"/>
                <w:szCs w:val="28"/>
              </w:rPr>
              <w:t>Opportunist</w:t>
            </w:r>
          </w:p>
        </w:tc>
        <w:tc>
          <w:tcPr>
            <w:tcW w:w="2533" w:type="dxa"/>
          </w:tcPr>
          <w:p w14:paraId="17B7C688" w14:textId="77777777" w:rsidR="00631579" w:rsidRPr="00631579" w:rsidRDefault="00631579" w:rsidP="00631579">
            <w:pPr>
              <w:rPr>
                <w:rFonts w:cs="Arial"/>
                <w:sz w:val="24"/>
                <w:szCs w:val="28"/>
              </w:rPr>
            </w:pPr>
            <w:r w:rsidRPr="00631579">
              <w:rPr>
                <w:rFonts w:cs="Arial"/>
                <w:sz w:val="24"/>
                <w:szCs w:val="28"/>
              </w:rPr>
              <w:t>Wins any way possible</w:t>
            </w:r>
          </w:p>
        </w:tc>
        <w:tc>
          <w:tcPr>
            <w:tcW w:w="2533" w:type="dxa"/>
          </w:tcPr>
          <w:p w14:paraId="0047FCD1" w14:textId="77777777" w:rsidR="00631579" w:rsidRPr="00631579" w:rsidRDefault="00631579" w:rsidP="00631579">
            <w:pPr>
              <w:rPr>
                <w:rFonts w:cs="Arial"/>
                <w:sz w:val="24"/>
                <w:szCs w:val="28"/>
              </w:rPr>
            </w:pPr>
            <w:r w:rsidRPr="00631579">
              <w:rPr>
                <w:rFonts w:cs="Arial"/>
                <w:sz w:val="24"/>
                <w:szCs w:val="28"/>
              </w:rPr>
              <w:t>Good in emergencies and in pursuing sales</w:t>
            </w:r>
          </w:p>
        </w:tc>
        <w:tc>
          <w:tcPr>
            <w:tcW w:w="2533" w:type="dxa"/>
          </w:tcPr>
          <w:p w14:paraId="64BA943F" w14:textId="77777777" w:rsidR="00631579" w:rsidRPr="00631579" w:rsidRDefault="00631579" w:rsidP="00631579">
            <w:pPr>
              <w:rPr>
                <w:rFonts w:cs="Arial"/>
                <w:sz w:val="24"/>
                <w:szCs w:val="28"/>
              </w:rPr>
            </w:pPr>
            <w:r w:rsidRPr="00631579">
              <w:rPr>
                <w:rFonts w:cs="Arial"/>
                <w:sz w:val="24"/>
                <w:szCs w:val="28"/>
              </w:rPr>
              <w:t>Few people want to follow them for the long term</w:t>
            </w:r>
          </w:p>
        </w:tc>
        <w:tc>
          <w:tcPr>
            <w:tcW w:w="1276" w:type="dxa"/>
          </w:tcPr>
          <w:p w14:paraId="64D6292D" w14:textId="77777777" w:rsidR="00631579" w:rsidRPr="00631579" w:rsidRDefault="00631579" w:rsidP="00631579">
            <w:pPr>
              <w:rPr>
                <w:rFonts w:cs="Arial"/>
                <w:sz w:val="24"/>
                <w:szCs w:val="28"/>
              </w:rPr>
            </w:pPr>
          </w:p>
        </w:tc>
      </w:tr>
      <w:tr w:rsidR="00631579" w:rsidRPr="00631579" w14:paraId="25385854" w14:textId="77777777" w:rsidTr="00631579">
        <w:tc>
          <w:tcPr>
            <w:tcW w:w="1865" w:type="dxa"/>
            <w:shd w:val="clear" w:color="auto" w:fill="F2F2F2"/>
          </w:tcPr>
          <w:p w14:paraId="3ACB597D" w14:textId="77777777" w:rsidR="00631579" w:rsidRPr="00631579" w:rsidRDefault="00631579" w:rsidP="00631579">
            <w:pPr>
              <w:rPr>
                <w:rFonts w:cs="Arial"/>
                <w:b/>
                <w:sz w:val="24"/>
                <w:szCs w:val="28"/>
              </w:rPr>
            </w:pPr>
            <w:r w:rsidRPr="00631579">
              <w:rPr>
                <w:rFonts w:cs="Arial"/>
                <w:b/>
                <w:sz w:val="24"/>
                <w:szCs w:val="28"/>
              </w:rPr>
              <w:t>Diplomat</w:t>
            </w:r>
          </w:p>
        </w:tc>
        <w:tc>
          <w:tcPr>
            <w:tcW w:w="2533" w:type="dxa"/>
          </w:tcPr>
          <w:p w14:paraId="2634D7D2" w14:textId="77777777" w:rsidR="00631579" w:rsidRPr="00631579" w:rsidRDefault="00631579" w:rsidP="00631579">
            <w:pPr>
              <w:rPr>
                <w:rFonts w:cs="Arial"/>
                <w:sz w:val="24"/>
                <w:szCs w:val="28"/>
              </w:rPr>
            </w:pPr>
            <w:r w:rsidRPr="00631579">
              <w:rPr>
                <w:rFonts w:cs="Arial"/>
                <w:sz w:val="24"/>
                <w:szCs w:val="28"/>
              </w:rPr>
              <w:t>Avoids conflict</w:t>
            </w:r>
          </w:p>
        </w:tc>
        <w:tc>
          <w:tcPr>
            <w:tcW w:w="2533" w:type="dxa"/>
          </w:tcPr>
          <w:p w14:paraId="54484ABC" w14:textId="77777777" w:rsidR="00631579" w:rsidRPr="00631579" w:rsidRDefault="00631579" w:rsidP="00631579">
            <w:pPr>
              <w:rPr>
                <w:rFonts w:cs="Arial"/>
                <w:sz w:val="24"/>
                <w:szCs w:val="28"/>
              </w:rPr>
            </w:pPr>
            <w:r w:rsidRPr="00631579">
              <w:rPr>
                <w:rFonts w:cs="Arial"/>
                <w:sz w:val="24"/>
                <w:szCs w:val="28"/>
              </w:rPr>
              <w:t>Supportive glue on teams</w:t>
            </w:r>
          </w:p>
        </w:tc>
        <w:tc>
          <w:tcPr>
            <w:tcW w:w="2533" w:type="dxa"/>
          </w:tcPr>
          <w:p w14:paraId="7467F805" w14:textId="77777777" w:rsidR="00631579" w:rsidRPr="00631579" w:rsidRDefault="00631579" w:rsidP="00631579">
            <w:pPr>
              <w:rPr>
                <w:rFonts w:cs="Arial"/>
                <w:sz w:val="24"/>
                <w:szCs w:val="28"/>
              </w:rPr>
            </w:pPr>
            <w:r w:rsidRPr="00631579">
              <w:rPr>
                <w:rFonts w:cs="Arial"/>
                <w:sz w:val="24"/>
                <w:szCs w:val="28"/>
              </w:rPr>
              <w:t>Can’t give painful feedback or make hard decisions</w:t>
            </w:r>
          </w:p>
        </w:tc>
        <w:tc>
          <w:tcPr>
            <w:tcW w:w="1276" w:type="dxa"/>
          </w:tcPr>
          <w:p w14:paraId="53A2BCF8" w14:textId="77777777" w:rsidR="00631579" w:rsidRPr="00631579" w:rsidRDefault="00631579" w:rsidP="00631579">
            <w:pPr>
              <w:rPr>
                <w:rFonts w:cs="Arial"/>
                <w:sz w:val="24"/>
                <w:szCs w:val="28"/>
              </w:rPr>
            </w:pPr>
            <w:r w:rsidRPr="00631579">
              <w:rPr>
                <w:rFonts w:cs="Arial"/>
                <w:sz w:val="24"/>
                <w:szCs w:val="28"/>
              </w:rPr>
              <w:t>0%</w:t>
            </w:r>
          </w:p>
        </w:tc>
      </w:tr>
      <w:tr w:rsidR="00631579" w:rsidRPr="00631579" w14:paraId="66D06829" w14:textId="77777777" w:rsidTr="00631579">
        <w:tc>
          <w:tcPr>
            <w:tcW w:w="1865" w:type="dxa"/>
            <w:shd w:val="clear" w:color="auto" w:fill="F2F2F2"/>
          </w:tcPr>
          <w:p w14:paraId="7DA14702" w14:textId="77777777" w:rsidR="00631579" w:rsidRPr="00631579" w:rsidRDefault="00631579" w:rsidP="00631579">
            <w:pPr>
              <w:rPr>
                <w:rFonts w:cs="Arial"/>
                <w:b/>
                <w:sz w:val="24"/>
                <w:szCs w:val="28"/>
              </w:rPr>
            </w:pPr>
            <w:r w:rsidRPr="00631579">
              <w:rPr>
                <w:rFonts w:cs="Arial"/>
                <w:b/>
                <w:sz w:val="24"/>
                <w:szCs w:val="28"/>
              </w:rPr>
              <w:t>Expert</w:t>
            </w:r>
          </w:p>
        </w:tc>
        <w:tc>
          <w:tcPr>
            <w:tcW w:w="2533" w:type="dxa"/>
          </w:tcPr>
          <w:p w14:paraId="2F2E1648" w14:textId="77777777" w:rsidR="00631579" w:rsidRPr="00631579" w:rsidRDefault="00631579" w:rsidP="00631579">
            <w:pPr>
              <w:rPr>
                <w:rFonts w:cs="Arial"/>
                <w:sz w:val="24"/>
                <w:szCs w:val="28"/>
              </w:rPr>
            </w:pPr>
            <w:r w:rsidRPr="00631579">
              <w:rPr>
                <w:rFonts w:cs="Arial"/>
                <w:sz w:val="24"/>
                <w:szCs w:val="28"/>
              </w:rPr>
              <w:t>Rules by logic and expertise</w:t>
            </w:r>
          </w:p>
        </w:tc>
        <w:tc>
          <w:tcPr>
            <w:tcW w:w="2533" w:type="dxa"/>
          </w:tcPr>
          <w:p w14:paraId="16199A0E" w14:textId="77777777" w:rsidR="00631579" w:rsidRPr="00631579" w:rsidRDefault="00631579" w:rsidP="00631579">
            <w:pPr>
              <w:rPr>
                <w:rFonts w:cs="Arial"/>
                <w:sz w:val="24"/>
                <w:szCs w:val="28"/>
              </w:rPr>
            </w:pPr>
            <w:r w:rsidRPr="00631579">
              <w:rPr>
                <w:rFonts w:cs="Arial"/>
                <w:sz w:val="24"/>
                <w:szCs w:val="28"/>
              </w:rPr>
              <w:t>Good individual contributor</w:t>
            </w:r>
          </w:p>
        </w:tc>
        <w:tc>
          <w:tcPr>
            <w:tcW w:w="2533" w:type="dxa"/>
          </w:tcPr>
          <w:p w14:paraId="6F37D304" w14:textId="77777777" w:rsidR="00631579" w:rsidRPr="00631579" w:rsidRDefault="00631579" w:rsidP="00631579">
            <w:pPr>
              <w:rPr>
                <w:rFonts w:cs="Arial"/>
                <w:sz w:val="24"/>
                <w:szCs w:val="28"/>
              </w:rPr>
            </w:pPr>
            <w:r w:rsidRPr="00631579">
              <w:rPr>
                <w:rFonts w:cs="Arial"/>
                <w:sz w:val="24"/>
                <w:szCs w:val="28"/>
              </w:rPr>
              <w:t>Lacks emotional intelligence</w:t>
            </w:r>
          </w:p>
        </w:tc>
        <w:tc>
          <w:tcPr>
            <w:tcW w:w="1276" w:type="dxa"/>
          </w:tcPr>
          <w:p w14:paraId="4BA728AE" w14:textId="77777777" w:rsidR="00631579" w:rsidRPr="00631579" w:rsidRDefault="00631579" w:rsidP="00631579">
            <w:pPr>
              <w:rPr>
                <w:rFonts w:cs="Arial"/>
                <w:sz w:val="24"/>
                <w:szCs w:val="28"/>
              </w:rPr>
            </w:pPr>
            <w:r w:rsidRPr="00631579">
              <w:rPr>
                <w:rFonts w:cs="Arial"/>
                <w:sz w:val="24"/>
                <w:szCs w:val="28"/>
              </w:rPr>
              <w:t>7%</w:t>
            </w:r>
          </w:p>
        </w:tc>
      </w:tr>
      <w:tr w:rsidR="00631579" w:rsidRPr="00631579" w14:paraId="0F18EBF4" w14:textId="77777777" w:rsidTr="00631579">
        <w:tc>
          <w:tcPr>
            <w:tcW w:w="1865" w:type="dxa"/>
            <w:shd w:val="clear" w:color="auto" w:fill="F2F2F2"/>
          </w:tcPr>
          <w:p w14:paraId="6438DBA3" w14:textId="77777777" w:rsidR="00631579" w:rsidRPr="00631579" w:rsidRDefault="00631579" w:rsidP="00631579">
            <w:pPr>
              <w:rPr>
                <w:rFonts w:cs="Arial"/>
                <w:b/>
                <w:sz w:val="24"/>
                <w:szCs w:val="28"/>
              </w:rPr>
            </w:pPr>
            <w:r w:rsidRPr="00631579">
              <w:rPr>
                <w:rFonts w:cs="Arial"/>
                <w:b/>
                <w:sz w:val="24"/>
                <w:szCs w:val="28"/>
              </w:rPr>
              <w:t>Achiever</w:t>
            </w:r>
          </w:p>
        </w:tc>
        <w:tc>
          <w:tcPr>
            <w:tcW w:w="2533" w:type="dxa"/>
          </w:tcPr>
          <w:p w14:paraId="744EE7E2" w14:textId="77777777" w:rsidR="00631579" w:rsidRPr="00631579" w:rsidRDefault="00631579" w:rsidP="00631579">
            <w:pPr>
              <w:rPr>
                <w:rFonts w:cs="Arial"/>
                <w:sz w:val="24"/>
                <w:szCs w:val="28"/>
              </w:rPr>
            </w:pPr>
            <w:r w:rsidRPr="00631579">
              <w:rPr>
                <w:rFonts w:cs="Arial"/>
                <w:sz w:val="24"/>
                <w:szCs w:val="28"/>
              </w:rPr>
              <w:t>Meets strategic goals</w:t>
            </w:r>
          </w:p>
        </w:tc>
        <w:tc>
          <w:tcPr>
            <w:tcW w:w="2533" w:type="dxa"/>
          </w:tcPr>
          <w:p w14:paraId="1222C9FB" w14:textId="77777777" w:rsidR="00631579" w:rsidRPr="00631579" w:rsidRDefault="00631579" w:rsidP="00631579">
            <w:pPr>
              <w:rPr>
                <w:rFonts w:cs="Arial"/>
                <w:sz w:val="24"/>
                <w:szCs w:val="28"/>
              </w:rPr>
            </w:pPr>
            <w:r w:rsidRPr="00631579">
              <w:rPr>
                <w:rFonts w:cs="Arial"/>
                <w:sz w:val="24"/>
                <w:szCs w:val="28"/>
              </w:rPr>
              <w:t>Well suited to managerial work</w:t>
            </w:r>
          </w:p>
        </w:tc>
        <w:tc>
          <w:tcPr>
            <w:tcW w:w="2533" w:type="dxa"/>
          </w:tcPr>
          <w:p w14:paraId="5BAB65D8" w14:textId="77777777" w:rsidR="00631579" w:rsidRPr="00631579" w:rsidRDefault="00631579" w:rsidP="00631579">
            <w:pPr>
              <w:rPr>
                <w:rFonts w:cs="Arial"/>
                <w:sz w:val="24"/>
                <w:szCs w:val="28"/>
              </w:rPr>
            </w:pPr>
            <w:r w:rsidRPr="00631579">
              <w:rPr>
                <w:rFonts w:cs="Arial"/>
                <w:sz w:val="24"/>
                <w:szCs w:val="28"/>
              </w:rPr>
              <w:t>Inhibits thinking outside of the box</w:t>
            </w:r>
          </w:p>
        </w:tc>
        <w:tc>
          <w:tcPr>
            <w:tcW w:w="1276" w:type="dxa"/>
          </w:tcPr>
          <w:p w14:paraId="596EEA21" w14:textId="77777777" w:rsidR="00631579" w:rsidRPr="00631579" w:rsidRDefault="00631579" w:rsidP="00631579">
            <w:pPr>
              <w:rPr>
                <w:rFonts w:cs="Arial"/>
                <w:sz w:val="24"/>
                <w:szCs w:val="28"/>
              </w:rPr>
            </w:pPr>
            <w:r w:rsidRPr="00631579">
              <w:rPr>
                <w:rFonts w:cs="Arial"/>
                <w:sz w:val="24"/>
                <w:szCs w:val="28"/>
              </w:rPr>
              <w:t>52%</w:t>
            </w:r>
          </w:p>
        </w:tc>
      </w:tr>
      <w:tr w:rsidR="00631579" w:rsidRPr="00631579" w14:paraId="7235200A" w14:textId="77777777" w:rsidTr="00631579">
        <w:tc>
          <w:tcPr>
            <w:tcW w:w="1865" w:type="dxa"/>
            <w:shd w:val="clear" w:color="auto" w:fill="F2F2F2"/>
          </w:tcPr>
          <w:p w14:paraId="4A209BB3" w14:textId="77777777" w:rsidR="00631579" w:rsidRPr="00631579" w:rsidRDefault="00631579" w:rsidP="00631579">
            <w:pPr>
              <w:rPr>
                <w:rFonts w:cs="Arial"/>
                <w:b/>
                <w:sz w:val="24"/>
                <w:szCs w:val="28"/>
              </w:rPr>
            </w:pPr>
            <w:r w:rsidRPr="00631579">
              <w:rPr>
                <w:rFonts w:cs="Arial"/>
                <w:b/>
                <w:sz w:val="24"/>
                <w:szCs w:val="28"/>
              </w:rPr>
              <w:t>Individualist</w:t>
            </w:r>
          </w:p>
        </w:tc>
        <w:tc>
          <w:tcPr>
            <w:tcW w:w="2533" w:type="dxa"/>
          </w:tcPr>
          <w:p w14:paraId="6001F45F" w14:textId="77777777" w:rsidR="00631579" w:rsidRPr="00631579" w:rsidRDefault="00631579" w:rsidP="00631579">
            <w:pPr>
              <w:rPr>
                <w:rFonts w:cs="Arial"/>
                <w:sz w:val="24"/>
                <w:szCs w:val="28"/>
              </w:rPr>
            </w:pPr>
            <w:r w:rsidRPr="00631579">
              <w:rPr>
                <w:rFonts w:cs="Arial"/>
                <w:sz w:val="24"/>
                <w:szCs w:val="28"/>
              </w:rPr>
              <w:t>Operates in unconventional ways</w:t>
            </w:r>
          </w:p>
        </w:tc>
        <w:tc>
          <w:tcPr>
            <w:tcW w:w="2533" w:type="dxa"/>
          </w:tcPr>
          <w:p w14:paraId="4608D241" w14:textId="77777777" w:rsidR="00631579" w:rsidRPr="00631579" w:rsidRDefault="00631579" w:rsidP="00631579">
            <w:pPr>
              <w:rPr>
                <w:rFonts w:cs="Arial"/>
                <w:sz w:val="24"/>
                <w:szCs w:val="28"/>
              </w:rPr>
            </w:pPr>
            <w:r w:rsidRPr="00631579">
              <w:rPr>
                <w:rFonts w:cs="Arial"/>
                <w:sz w:val="24"/>
                <w:szCs w:val="28"/>
              </w:rPr>
              <w:t>Effective in venture and consulting roles</w:t>
            </w:r>
          </w:p>
        </w:tc>
        <w:tc>
          <w:tcPr>
            <w:tcW w:w="2533" w:type="dxa"/>
          </w:tcPr>
          <w:p w14:paraId="5B76D71C" w14:textId="77777777" w:rsidR="00631579" w:rsidRPr="00631579" w:rsidRDefault="00631579" w:rsidP="00631579">
            <w:pPr>
              <w:rPr>
                <w:rFonts w:cs="Arial"/>
                <w:sz w:val="24"/>
                <w:szCs w:val="28"/>
              </w:rPr>
            </w:pPr>
            <w:r w:rsidRPr="00631579">
              <w:rPr>
                <w:rFonts w:cs="Arial"/>
                <w:sz w:val="24"/>
                <w:szCs w:val="28"/>
              </w:rPr>
              <w:t>Ignores key organisational processes and people</w:t>
            </w:r>
          </w:p>
        </w:tc>
        <w:tc>
          <w:tcPr>
            <w:tcW w:w="1276" w:type="dxa"/>
          </w:tcPr>
          <w:p w14:paraId="792742A8" w14:textId="77777777" w:rsidR="00631579" w:rsidRPr="00631579" w:rsidRDefault="00631579" w:rsidP="00631579">
            <w:pPr>
              <w:rPr>
                <w:rFonts w:cs="Arial"/>
                <w:sz w:val="24"/>
                <w:szCs w:val="28"/>
              </w:rPr>
            </w:pPr>
            <w:r w:rsidRPr="00631579">
              <w:rPr>
                <w:rFonts w:cs="Arial"/>
                <w:sz w:val="24"/>
                <w:szCs w:val="28"/>
              </w:rPr>
              <w:t>33%</w:t>
            </w:r>
          </w:p>
        </w:tc>
      </w:tr>
      <w:tr w:rsidR="00631579" w:rsidRPr="00631579" w14:paraId="5FA1B87F" w14:textId="77777777" w:rsidTr="00631579">
        <w:tc>
          <w:tcPr>
            <w:tcW w:w="1865" w:type="dxa"/>
            <w:shd w:val="clear" w:color="auto" w:fill="F2F2F2"/>
          </w:tcPr>
          <w:p w14:paraId="7B1B06F5" w14:textId="77777777" w:rsidR="00631579" w:rsidRPr="00631579" w:rsidRDefault="00631579" w:rsidP="00631579">
            <w:pPr>
              <w:rPr>
                <w:rFonts w:cs="Arial"/>
                <w:b/>
                <w:sz w:val="24"/>
                <w:szCs w:val="28"/>
              </w:rPr>
            </w:pPr>
            <w:r w:rsidRPr="00631579">
              <w:rPr>
                <w:rFonts w:cs="Arial"/>
                <w:b/>
                <w:sz w:val="24"/>
                <w:szCs w:val="28"/>
              </w:rPr>
              <w:t>Strategist</w:t>
            </w:r>
          </w:p>
        </w:tc>
        <w:tc>
          <w:tcPr>
            <w:tcW w:w="2533" w:type="dxa"/>
          </w:tcPr>
          <w:p w14:paraId="56E6D16D" w14:textId="77777777" w:rsidR="00631579" w:rsidRPr="00631579" w:rsidRDefault="00631579" w:rsidP="00631579">
            <w:pPr>
              <w:rPr>
                <w:rFonts w:cs="Arial"/>
                <w:sz w:val="24"/>
                <w:szCs w:val="28"/>
              </w:rPr>
            </w:pPr>
            <w:r w:rsidRPr="00631579">
              <w:rPr>
                <w:rFonts w:cs="Arial"/>
                <w:sz w:val="24"/>
                <w:szCs w:val="28"/>
              </w:rPr>
              <w:t>Generates organisational and personal change</w:t>
            </w:r>
          </w:p>
        </w:tc>
        <w:tc>
          <w:tcPr>
            <w:tcW w:w="2533" w:type="dxa"/>
          </w:tcPr>
          <w:p w14:paraId="6FFD1624" w14:textId="77777777" w:rsidR="00631579" w:rsidRPr="00631579" w:rsidRDefault="00631579" w:rsidP="00631579">
            <w:pPr>
              <w:rPr>
                <w:rFonts w:cs="Arial"/>
                <w:sz w:val="24"/>
                <w:szCs w:val="28"/>
              </w:rPr>
            </w:pPr>
            <w:r w:rsidRPr="00631579">
              <w:rPr>
                <w:rFonts w:cs="Arial"/>
                <w:sz w:val="24"/>
                <w:szCs w:val="28"/>
              </w:rPr>
              <w:t>Generates transformations</w:t>
            </w:r>
          </w:p>
        </w:tc>
        <w:tc>
          <w:tcPr>
            <w:tcW w:w="2533" w:type="dxa"/>
          </w:tcPr>
          <w:p w14:paraId="5B475139" w14:textId="77777777" w:rsidR="00631579" w:rsidRPr="00631579" w:rsidRDefault="00631579" w:rsidP="00631579">
            <w:pPr>
              <w:rPr>
                <w:rFonts w:cs="Arial"/>
                <w:sz w:val="24"/>
                <w:szCs w:val="28"/>
              </w:rPr>
            </w:pPr>
            <w:r w:rsidRPr="00631579">
              <w:rPr>
                <w:rFonts w:cs="Arial"/>
                <w:sz w:val="24"/>
                <w:szCs w:val="28"/>
              </w:rPr>
              <w:t>None</w:t>
            </w:r>
          </w:p>
        </w:tc>
        <w:tc>
          <w:tcPr>
            <w:tcW w:w="1276" w:type="dxa"/>
          </w:tcPr>
          <w:p w14:paraId="5A03D225" w14:textId="77777777" w:rsidR="00631579" w:rsidRPr="00631579" w:rsidRDefault="00631579" w:rsidP="00631579">
            <w:pPr>
              <w:rPr>
                <w:rFonts w:cs="Arial"/>
                <w:sz w:val="24"/>
                <w:szCs w:val="28"/>
              </w:rPr>
            </w:pPr>
            <w:r w:rsidRPr="00631579">
              <w:rPr>
                <w:rFonts w:cs="Arial"/>
                <w:sz w:val="24"/>
                <w:szCs w:val="28"/>
              </w:rPr>
              <w:t>8%</w:t>
            </w:r>
          </w:p>
        </w:tc>
      </w:tr>
      <w:tr w:rsidR="00631579" w:rsidRPr="00631579" w14:paraId="62B14309" w14:textId="77777777" w:rsidTr="00631579">
        <w:tc>
          <w:tcPr>
            <w:tcW w:w="1865" w:type="dxa"/>
            <w:shd w:val="clear" w:color="auto" w:fill="F2F2F2"/>
          </w:tcPr>
          <w:p w14:paraId="5A2FBEEB" w14:textId="77777777" w:rsidR="00631579" w:rsidRPr="00631579" w:rsidRDefault="00631579" w:rsidP="00631579">
            <w:pPr>
              <w:rPr>
                <w:rFonts w:cs="Arial"/>
                <w:b/>
                <w:sz w:val="24"/>
                <w:szCs w:val="28"/>
              </w:rPr>
            </w:pPr>
            <w:r w:rsidRPr="00631579">
              <w:rPr>
                <w:rFonts w:cs="Arial"/>
                <w:b/>
                <w:sz w:val="24"/>
                <w:szCs w:val="28"/>
              </w:rPr>
              <w:t>Alchemist</w:t>
            </w:r>
          </w:p>
        </w:tc>
        <w:tc>
          <w:tcPr>
            <w:tcW w:w="2533" w:type="dxa"/>
          </w:tcPr>
          <w:p w14:paraId="74BC34F4" w14:textId="77777777" w:rsidR="00631579" w:rsidRPr="00631579" w:rsidRDefault="00631579" w:rsidP="00631579">
            <w:pPr>
              <w:rPr>
                <w:rFonts w:cs="Arial"/>
                <w:sz w:val="24"/>
                <w:szCs w:val="28"/>
              </w:rPr>
            </w:pPr>
            <w:r w:rsidRPr="00631579">
              <w:rPr>
                <w:rFonts w:cs="Arial"/>
                <w:sz w:val="24"/>
                <w:szCs w:val="28"/>
              </w:rPr>
              <w:t>Generates social transformations</w:t>
            </w:r>
          </w:p>
        </w:tc>
        <w:tc>
          <w:tcPr>
            <w:tcW w:w="2533" w:type="dxa"/>
          </w:tcPr>
          <w:p w14:paraId="734870F2" w14:textId="77777777" w:rsidR="00631579" w:rsidRPr="00631579" w:rsidRDefault="00631579" w:rsidP="00631579">
            <w:pPr>
              <w:rPr>
                <w:rFonts w:cs="Arial"/>
                <w:sz w:val="24"/>
                <w:szCs w:val="28"/>
              </w:rPr>
            </w:pPr>
            <w:r w:rsidRPr="00631579">
              <w:rPr>
                <w:rFonts w:cs="Arial"/>
                <w:sz w:val="24"/>
                <w:szCs w:val="28"/>
              </w:rPr>
              <w:t>Leads society-wide change</w:t>
            </w:r>
          </w:p>
        </w:tc>
        <w:tc>
          <w:tcPr>
            <w:tcW w:w="2533" w:type="dxa"/>
          </w:tcPr>
          <w:p w14:paraId="3D21DAF1" w14:textId="77777777" w:rsidR="00631579" w:rsidRPr="00631579" w:rsidRDefault="00631579" w:rsidP="00631579">
            <w:pPr>
              <w:rPr>
                <w:rFonts w:cs="Arial"/>
                <w:sz w:val="24"/>
                <w:szCs w:val="28"/>
              </w:rPr>
            </w:pPr>
            <w:r w:rsidRPr="00631579">
              <w:rPr>
                <w:rFonts w:cs="Arial"/>
                <w:sz w:val="24"/>
                <w:szCs w:val="28"/>
              </w:rPr>
              <w:t>None</w:t>
            </w:r>
          </w:p>
        </w:tc>
        <w:tc>
          <w:tcPr>
            <w:tcW w:w="1276" w:type="dxa"/>
          </w:tcPr>
          <w:p w14:paraId="56D92019" w14:textId="77777777" w:rsidR="00631579" w:rsidRPr="00631579" w:rsidRDefault="00631579" w:rsidP="00631579">
            <w:pPr>
              <w:rPr>
                <w:rFonts w:cs="Arial"/>
                <w:sz w:val="24"/>
                <w:szCs w:val="28"/>
              </w:rPr>
            </w:pPr>
            <w:r w:rsidRPr="00631579">
              <w:rPr>
                <w:rFonts w:cs="Arial"/>
                <w:sz w:val="24"/>
                <w:szCs w:val="28"/>
              </w:rPr>
              <w:t>0%</w:t>
            </w:r>
          </w:p>
        </w:tc>
      </w:tr>
    </w:tbl>
    <w:p w14:paraId="02BEEEA0" w14:textId="360CF034" w:rsidR="005A72C0" w:rsidRPr="00631579" w:rsidRDefault="007741B9" w:rsidP="00BE494A">
      <w:pPr>
        <w:autoSpaceDE w:val="0"/>
        <w:autoSpaceDN w:val="0"/>
        <w:adjustRightInd w:val="0"/>
        <w:spacing w:after="0" w:line="240" w:lineRule="auto"/>
        <w:rPr>
          <w:rFonts w:ascii="Arial" w:hAnsi="Arial" w:cs="Arial"/>
          <w:bCs/>
          <w:color w:val="000000" w:themeColor="text1"/>
          <w:sz w:val="20"/>
          <w:szCs w:val="20"/>
        </w:rPr>
      </w:pPr>
      <w:r>
        <w:rPr>
          <w:rFonts w:ascii="Arial" w:hAnsi="Arial" w:cs="Arial"/>
          <w:bCs/>
          <w:color w:val="000000" w:themeColor="text1"/>
          <w:sz w:val="20"/>
          <w:szCs w:val="20"/>
        </w:rPr>
        <w:t>Table 1</w:t>
      </w:r>
      <w:r w:rsidR="00E43C7F" w:rsidRPr="00631579">
        <w:rPr>
          <w:rFonts w:ascii="Arial" w:hAnsi="Arial" w:cs="Arial"/>
          <w:bCs/>
          <w:color w:val="000000" w:themeColor="text1"/>
          <w:sz w:val="20"/>
          <w:szCs w:val="20"/>
        </w:rPr>
        <w:t>: Action Logic Framework</w:t>
      </w:r>
    </w:p>
    <w:p w14:paraId="14614A98" w14:textId="77777777" w:rsidR="00E43C7F" w:rsidRPr="00AC1199" w:rsidRDefault="00E43C7F" w:rsidP="00BE494A">
      <w:pPr>
        <w:autoSpaceDE w:val="0"/>
        <w:autoSpaceDN w:val="0"/>
        <w:adjustRightInd w:val="0"/>
        <w:spacing w:after="0" w:line="240" w:lineRule="auto"/>
        <w:rPr>
          <w:rFonts w:ascii="Arial" w:hAnsi="Arial" w:cs="Arial"/>
          <w:b/>
          <w:bCs/>
          <w:color w:val="000000" w:themeColor="text1"/>
        </w:rPr>
      </w:pPr>
    </w:p>
    <w:p w14:paraId="770EE949" w14:textId="4174D76B" w:rsidR="00E43C7F" w:rsidRDefault="00E43C7F" w:rsidP="00BE494A">
      <w:pPr>
        <w:spacing w:after="0" w:line="240" w:lineRule="auto"/>
        <w:rPr>
          <w:rFonts w:ascii="Arial" w:hAnsi="Arial" w:cs="Arial"/>
          <w:color w:val="000000" w:themeColor="text1"/>
        </w:rPr>
      </w:pPr>
      <w:r w:rsidRPr="007741B9">
        <w:rPr>
          <w:rFonts w:ascii="Arial" w:hAnsi="Arial" w:cs="Arial"/>
          <w:b/>
          <w:color w:val="000000" w:themeColor="text1"/>
          <w:sz w:val="24"/>
        </w:rPr>
        <w:t>Exercise 3: Identifying Stakeholders</w:t>
      </w:r>
    </w:p>
    <w:p w14:paraId="60AA1046" w14:textId="18A7B5D0" w:rsidR="00E43C7F" w:rsidRPr="007741B9" w:rsidRDefault="00E43C7F" w:rsidP="007741B9">
      <w:pPr>
        <w:spacing w:after="0" w:line="240" w:lineRule="auto"/>
        <w:rPr>
          <w:rFonts w:ascii="Arial" w:hAnsi="Arial" w:cs="Arial"/>
          <w:color w:val="000000" w:themeColor="text1"/>
        </w:rPr>
      </w:pPr>
      <w:r w:rsidRPr="007741B9">
        <w:rPr>
          <w:rFonts w:ascii="Arial" w:hAnsi="Arial" w:cs="Arial"/>
          <w:color w:val="000000" w:themeColor="text1"/>
        </w:rPr>
        <w:t xml:space="preserve">Thinking about your challenge, spend some time alone or in your group listing all of the people and stakeholders who are involved. </w:t>
      </w:r>
    </w:p>
    <w:p w14:paraId="25726124" w14:textId="48517794" w:rsidR="00E43C7F" w:rsidRPr="007741B9" w:rsidRDefault="00E43C7F" w:rsidP="007741B9">
      <w:pPr>
        <w:spacing w:after="0" w:line="240" w:lineRule="auto"/>
        <w:rPr>
          <w:rFonts w:ascii="Arial" w:hAnsi="Arial" w:cs="Arial"/>
          <w:b/>
          <w:color w:val="000000" w:themeColor="text1"/>
          <w:sz w:val="24"/>
        </w:rPr>
      </w:pPr>
    </w:p>
    <w:p w14:paraId="4367C7FC" w14:textId="3B0714E9" w:rsidR="00E43C7F" w:rsidRPr="007741B9" w:rsidRDefault="00E43C7F" w:rsidP="007741B9">
      <w:pPr>
        <w:spacing w:after="0" w:line="240" w:lineRule="auto"/>
        <w:rPr>
          <w:rFonts w:ascii="Arial" w:hAnsi="Arial" w:cs="Arial"/>
          <w:color w:val="000000" w:themeColor="text1"/>
        </w:rPr>
      </w:pPr>
      <w:r w:rsidRPr="007741B9">
        <w:rPr>
          <w:rFonts w:ascii="Arial" w:hAnsi="Arial" w:cs="Arial"/>
          <w:color w:val="000000" w:themeColor="text1"/>
        </w:rPr>
        <w:t>Map those people you’ve thought of onto the stakeholder mapping tool below.</w:t>
      </w:r>
    </w:p>
    <w:p w14:paraId="19B9F95A" w14:textId="0E9FA8D9" w:rsidR="00E43C7F" w:rsidRDefault="00E43C7F" w:rsidP="00BE494A">
      <w:pPr>
        <w:spacing w:after="0" w:line="240" w:lineRule="auto"/>
        <w:rPr>
          <w:rFonts w:ascii="Arial" w:hAnsi="Arial" w:cs="Arial"/>
          <w:color w:val="000000" w:themeColor="text1"/>
        </w:rPr>
      </w:pPr>
    </w:p>
    <w:p w14:paraId="1A4617CE" w14:textId="65CF2BDB" w:rsidR="00E43C7F" w:rsidRDefault="00E43C7F" w:rsidP="00BE494A">
      <w:pPr>
        <w:spacing w:after="0" w:line="240" w:lineRule="auto"/>
        <w:rPr>
          <w:rFonts w:ascii="Arial" w:hAnsi="Arial" w:cs="Arial"/>
          <w:color w:val="000000" w:themeColor="text1"/>
        </w:rPr>
      </w:pPr>
    </w:p>
    <w:p w14:paraId="7C08F74E" w14:textId="16982C42" w:rsidR="00E43C7F" w:rsidRDefault="00E43C7F" w:rsidP="00BE494A">
      <w:pPr>
        <w:spacing w:after="0" w:line="240" w:lineRule="auto"/>
        <w:rPr>
          <w:rFonts w:ascii="Arial" w:hAnsi="Arial" w:cs="Arial"/>
          <w:color w:val="000000" w:themeColor="text1"/>
        </w:rPr>
      </w:pPr>
      <w:r>
        <w:rPr>
          <w:rFonts w:ascii="Arial" w:hAnsi="Arial" w:cs="Arial"/>
          <w:noProof/>
          <w:color w:val="000000" w:themeColor="text1"/>
          <w:lang w:eastAsia="en-GB"/>
        </w:rPr>
        <w:drawing>
          <wp:inline distT="0" distB="0" distL="0" distR="0" wp14:anchorId="602F295F" wp14:editId="490FBD0C">
            <wp:extent cx="4486275" cy="2871458"/>
            <wp:effectExtent l="25400" t="25400" r="34925"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pisode4.png"/>
                    <pic:cNvPicPr/>
                  </pic:nvPicPr>
                  <pic:blipFill>
                    <a:blip r:embed="rId25"/>
                    <a:stretch>
                      <a:fillRect/>
                    </a:stretch>
                  </pic:blipFill>
                  <pic:spPr>
                    <a:xfrm>
                      <a:off x="0" y="0"/>
                      <a:ext cx="4490640" cy="2874252"/>
                    </a:xfrm>
                    <a:prstGeom prst="rect">
                      <a:avLst/>
                    </a:prstGeom>
                    <a:ln>
                      <a:solidFill>
                        <a:schemeClr val="tx1"/>
                      </a:solidFill>
                    </a:ln>
                  </pic:spPr>
                </pic:pic>
              </a:graphicData>
            </a:graphic>
          </wp:inline>
        </w:drawing>
      </w:r>
    </w:p>
    <w:p w14:paraId="66E6909A" w14:textId="2C62B4A7" w:rsidR="00E43C7F" w:rsidRPr="007741B9" w:rsidRDefault="00E43C7F" w:rsidP="00BE494A">
      <w:pPr>
        <w:spacing w:after="0" w:line="240" w:lineRule="auto"/>
        <w:rPr>
          <w:rFonts w:ascii="Arial" w:hAnsi="Arial" w:cs="Arial"/>
          <w:color w:val="000000" w:themeColor="text1"/>
          <w:sz w:val="20"/>
          <w:szCs w:val="20"/>
        </w:rPr>
      </w:pPr>
      <w:r w:rsidRPr="007741B9">
        <w:rPr>
          <w:rFonts w:ascii="Arial" w:hAnsi="Arial" w:cs="Arial"/>
          <w:color w:val="000000" w:themeColor="text1"/>
          <w:sz w:val="20"/>
          <w:szCs w:val="20"/>
        </w:rPr>
        <w:t>Figure</w:t>
      </w:r>
      <w:r w:rsidR="007741B9" w:rsidRPr="007741B9">
        <w:rPr>
          <w:rFonts w:ascii="Arial" w:hAnsi="Arial" w:cs="Arial"/>
          <w:color w:val="000000" w:themeColor="text1"/>
          <w:sz w:val="20"/>
          <w:szCs w:val="20"/>
        </w:rPr>
        <w:t xml:space="preserve"> 10</w:t>
      </w:r>
      <w:r w:rsidRPr="007741B9">
        <w:rPr>
          <w:rFonts w:ascii="Arial" w:hAnsi="Arial" w:cs="Arial"/>
          <w:color w:val="000000" w:themeColor="text1"/>
          <w:sz w:val="20"/>
          <w:szCs w:val="20"/>
        </w:rPr>
        <w:t>: Stakeholder mapping tool</w:t>
      </w:r>
    </w:p>
    <w:p w14:paraId="1DA2151A" w14:textId="77777777" w:rsidR="00E43C7F" w:rsidRDefault="00E43C7F" w:rsidP="00BE494A">
      <w:pPr>
        <w:spacing w:after="0" w:line="240" w:lineRule="auto"/>
        <w:rPr>
          <w:rFonts w:ascii="Arial" w:hAnsi="Arial" w:cs="Arial"/>
          <w:b/>
          <w:color w:val="000000" w:themeColor="text1"/>
        </w:rPr>
      </w:pPr>
    </w:p>
    <w:p w14:paraId="0B153F03" w14:textId="3CDA4F9B" w:rsidR="00E43C7F" w:rsidRDefault="007741B9" w:rsidP="00E43C7F">
      <w:pPr>
        <w:spacing w:after="0" w:line="240" w:lineRule="auto"/>
        <w:rPr>
          <w:rFonts w:ascii="Arial" w:hAnsi="Arial" w:cs="Arial"/>
          <w:b/>
          <w:color w:val="000000" w:themeColor="text1"/>
        </w:rPr>
      </w:pPr>
      <w:r>
        <w:rPr>
          <w:rFonts w:ascii="Arial" w:hAnsi="Arial" w:cs="Arial"/>
          <w:b/>
          <w:color w:val="000000" w:themeColor="text1"/>
        </w:rPr>
        <w:t>Exercise 4</w:t>
      </w:r>
      <w:r w:rsidR="00E43C7F" w:rsidRPr="00E43C7F">
        <w:rPr>
          <w:rFonts w:ascii="Arial" w:hAnsi="Arial" w:cs="Arial"/>
          <w:b/>
          <w:color w:val="000000" w:themeColor="text1"/>
        </w:rPr>
        <w:t>:</w:t>
      </w:r>
      <w:r w:rsidR="00E43C7F">
        <w:rPr>
          <w:rFonts w:ascii="Arial" w:hAnsi="Arial" w:cs="Arial"/>
          <w:b/>
          <w:color w:val="000000" w:themeColor="text1"/>
        </w:rPr>
        <w:t xml:space="preserve"> Social Awareness</w:t>
      </w:r>
    </w:p>
    <w:p w14:paraId="491F1002" w14:textId="6F59B68B" w:rsidR="00E43C7F" w:rsidRPr="007741B9" w:rsidRDefault="00E43C7F" w:rsidP="007741B9">
      <w:pPr>
        <w:spacing w:after="0" w:line="240" w:lineRule="auto"/>
        <w:rPr>
          <w:rFonts w:ascii="Arial" w:hAnsi="Arial" w:cs="Arial"/>
          <w:color w:val="000000" w:themeColor="text1"/>
        </w:rPr>
      </w:pPr>
      <w:r w:rsidRPr="007741B9">
        <w:rPr>
          <w:rFonts w:ascii="Arial" w:hAnsi="Arial" w:cs="Arial"/>
          <w:color w:val="000000" w:themeColor="text1"/>
        </w:rPr>
        <w:t xml:space="preserve">Identify 3-6 people who are key </w:t>
      </w:r>
      <w:r w:rsidR="007D0904" w:rsidRPr="007741B9">
        <w:rPr>
          <w:rFonts w:ascii="Arial" w:hAnsi="Arial" w:cs="Arial"/>
          <w:color w:val="000000" w:themeColor="text1"/>
        </w:rPr>
        <w:t>players in your stakeholder map</w:t>
      </w:r>
      <w:r w:rsidRPr="007741B9">
        <w:rPr>
          <w:rFonts w:ascii="Arial" w:hAnsi="Arial" w:cs="Arial"/>
          <w:color w:val="000000" w:themeColor="text1"/>
        </w:rPr>
        <w:t xml:space="preserve">. Now try to inhabit their life and imagine what it’s like to life their everyday life, and what their perspective on the world is. </w:t>
      </w:r>
    </w:p>
    <w:p w14:paraId="47B6063A" w14:textId="77777777" w:rsidR="00E43C7F" w:rsidRDefault="00E43C7F" w:rsidP="007741B9">
      <w:pPr>
        <w:spacing w:after="0" w:line="240" w:lineRule="auto"/>
        <w:rPr>
          <w:rFonts w:ascii="Arial" w:hAnsi="Arial" w:cs="Arial"/>
          <w:color w:val="000000" w:themeColor="text1"/>
        </w:rPr>
      </w:pPr>
    </w:p>
    <w:p w14:paraId="2D19AF52" w14:textId="50DE8788" w:rsidR="00E43C7F" w:rsidRPr="007741B9" w:rsidRDefault="00E43C7F" w:rsidP="007741B9">
      <w:pPr>
        <w:spacing w:after="0" w:line="240" w:lineRule="auto"/>
        <w:rPr>
          <w:rFonts w:ascii="Arial" w:hAnsi="Arial" w:cs="Arial"/>
          <w:color w:val="000000" w:themeColor="text1"/>
        </w:rPr>
      </w:pPr>
      <w:r w:rsidRPr="007741B9">
        <w:rPr>
          <w:rFonts w:ascii="Arial" w:hAnsi="Arial" w:cs="Arial"/>
          <w:color w:val="000000" w:themeColor="text1"/>
        </w:rPr>
        <w:t>Now identify one really difficult person</w:t>
      </w:r>
      <w:r w:rsidR="007D0904" w:rsidRPr="007741B9">
        <w:rPr>
          <w:rFonts w:ascii="Arial" w:hAnsi="Arial" w:cs="Arial"/>
          <w:color w:val="000000" w:themeColor="text1"/>
        </w:rPr>
        <w:t xml:space="preserve"> to work with who is also a key player. Do the same thing and try to inhabit their world. </w:t>
      </w:r>
    </w:p>
    <w:p w14:paraId="1414E2CD" w14:textId="77777777" w:rsidR="00E43C7F" w:rsidRDefault="00E43C7F" w:rsidP="00BE494A">
      <w:pPr>
        <w:spacing w:after="0" w:line="240" w:lineRule="auto"/>
        <w:rPr>
          <w:rFonts w:ascii="Arial" w:hAnsi="Arial" w:cs="Arial"/>
          <w:b/>
          <w:color w:val="000000" w:themeColor="text1"/>
        </w:rPr>
      </w:pPr>
    </w:p>
    <w:p w14:paraId="5D0428EA" w14:textId="31EB21F7" w:rsidR="00276D67" w:rsidRPr="00276D67" w:rsidRDefault="00276D67" w:rsidP="00276D67">
      <w:pPr>
        <w:autoSpaceDE w:val="0"/>
        <w:autoSpaceDN w:val="0"/>
        <w:adjustRightInd w:val="0"/>
        <w:spacing w:after="0" w:line="240" w:lineRule="auto"/>
        <w:rPr>
          <w:rFonts w:ascii="Arial" w:hAnsi="Arial" w:cs="Arial"/>
          <w:color w:val="000000" w:themeColor="text1"/>
        </w:rPr>
      </w:pPr>
    </w:p>
    <w:p w14:paraId="03A27673" w14:textId="77777777" w:rsidR="00276D67" w:rsidRPr="00276D67" w:rsidRDefault="00276D67" w:rsidP="00276D67">
      <w:pPr>
        <w:autoSpaceDE w:val="0"/>
        <w:autoSpaceDN w:val="0"/>
        <w:adjustRightInd w:val="0"/>
        <w:spacing w:after="0" w:line="240" w:lineRule="auto"/>
        <w:rPr>
          <w:rFonts w:ascii="Arial" w:hAnsi="Arial" w:cs="Arial"/>
          <w:b/>
          <w:color w:val="000000" w:themeColor="text1"/>
          <w:sz w:val="28"/>
        </w:rPr>
      </w:pPr>
      <w:r w:rsidRPr="00276D67">
        <w:rPr>
          <w:rFonts w:ascii="Arial" w:hAnsi="Arial" w:cs="Arial"/>
          <w:b/>
          <w:color w:val="000000" w:themeColor="text1"/>
          <w:sz w:val="28"/>
        </w:rPr>
        <w:t>References</w:t>
      </w:r>
    </w:p>
    <w:p w14:paraId="0AA6BA4D" w14:textId="77777777" w:rsidR="00276D67" w:rsidRPr="00276D67" w:rsidRDefault="00276D67" w:rsidP="00276D67">
      <w:pPr>
        <w:autoSpaceDE w:val="0"/>
        <w:autoSpaceDN w:val="0"/>
        <w:adjustRightInd w:val="0"/>
        <w:spacing w:after="0" w:line="240" w:lineRule="auto"/>
        <w:rPr>
          <w:rFonts w:ascii="Arial" w:hAnsi="Arial" w:cs="Arial"/>
          <w:color w:val="000000" w:themeColor="text1"/>
        </w:rPr>
      </w:pPr>
      <w:r w:rsidRPr="00276D67">
        <w:rPr>
          <w:rFonts w:ascii="Arial" w:hAnsi="Arial" w:cs="Arial"/>
          <w:color w:val="000000" w:themeColor="text1"/>
        </w:rPr>
        <w:t xml:space="preserve">Churchman CW (1968) The Systems Approach, Dell Publishing, New York </w:t>
      </w:r>
    </w:p>
    <w:p w14:paraId="71F5E89D" w14:textId="4F2793E6" w:rsidR="00276D67" w:rsidRPr="00276D67" w:rsidRDefault="00276D67" w:rsidP="00276D67">
      <w:pPr>
        <w:autoSpaceDE w:val="0"/>
        <w:autoSpaceDN w:val="0"/>
        <w:adjustRightInd w:val="0"/>
        <w:spacing w:after="0" w:line="240" w:lineRule="auto"/>
        <w:rPr>
          <w:rFonts w:ascii="Arial" w:hAnsi="Arial" w:cs="Arial"/>
          <w:color w:val="000000" w:themeColor="text1"/>
        </w:rPr>
      </w:pPr>
      <w:r w:rsidRPr="00276D67">
        <w:rPr>
          <w:rFonts w:ascii="Arial" w:hAnsi="Arial" w:cs="Arial"/>
          <w:color w:val="000000" w:themeColor="text1"/>
        </w:rPr>
        <w:t>Pariser E (2012) The Filter Bubble: What the Internet is Hiding from You, Penguin</w:t>
      </w:r>
      <w:r>
        <w:rPr>
          <w:rFonts w:ascii="Arial" w:hAnsi="Arial" w:cs="Arial"/>
          <w:color w:val="000000" w:themeColor="text1"/>
        </w:rPr>
        <w:t>, London</w:t>
      </w:r>
    </w:p>
    <w:p w14:paraId="116DB161"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6D497A6A"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768712D4"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6B6F9660"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3B10292D"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785BC85E"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3A75415A"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5BD61D6C"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1759CA4B"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6A61FFA8"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7C8F09D1"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50B3D6BD"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559F1184"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75063AAE"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0E1B0D15"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77ACB73B"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3DA54D69"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60DEC995" w14:textId="6D55A91E" w:rsidR="00276D67" w:rsidRDefault="00276D67" w:rsidP="00F259BF">
      <w:pPr>
        <w:autoSpaceDE w:val="0"/>
        <w:autoSpaceDN w:val="0"/>
        <w:adjustRightInd w:val="0"/>
        <w:spacing w:after="0" w:line="240" w:lineRule="auto"/>
        <w:rPr>
          <w:rFonts w:ascii="Arial" w:hAnsi="Arial" w:cs="Arial"/>
          <w:b/>
          <w:color w:val="000000" w:themeColor="text1"/>
        </w:rPr>
      </w:pPr>
    </w:p>
    <w:p w14:paraId="45B8C67F" w14:textId="77777777" w:rsidR="00276D67" w:rsidRDefault="00276D67" w:rsidP="00F259BF">
      <w:pPr>
        <w:autoSpaceDE w:val="0"/>
        <w:autoSpaceDN w:val="0"/>
        <w:adjustRightInd w:val="0"/>
        <w:spacing w:after="0" w:line="240" w:lineRule="auto"/>
        <w:rPr>
          <w:rFonts w:ascii="Arial" w:hAnsi="Arial" w:cs="Arial"/>
          <w:b/>
          <w:color w:val="000000" w:themeColor="text1"/>
        </w:rPr>
      </w:pPr>
    </w:p>
    <w:p w14:paraId="669FE6D5" w14:textId="0B8CC577" w:rsidR="00133AD6" w:rsidRPr="00276D67" w:rsidRDefault="00276D67" w:rsidP="00F259BF">
      <w:pPr>
        <w:autoSpaceDE w:val="0"/>
        <w:autoSpaceDN w:val="0"/>
        <w:adjustRightInd w:val="0"/>
        <w:spacing w:after="0" w:line="240" w:lineRule="auto"/>
        <w:rPr>
          <w:rFonts w:ascii="Arial" w:hAnsi="Arial" w:cs="Arial"/>
          <w:b/>
          <w:color w:val="000000" w:themeColor="text1"/>
          <w:sz w:val="28"/>
        </w:rPr>
      </w:pPr>
      <w:r>
        <w:rPr>
          <w:rFonts w:ascii="Arial" w:hAnsi="Arial" w:cs="Arial"/>
          <w:b/>
          <w:color w:val="000000" w:themeColor="text1"/>
          <w:sz w:val="28"/>
        </w:rPr>
        <w:t>Episode 5: System A</w:t>
      </w:r>
      <w:r w:rsidR="00133AD6" w:rsidRPr="00276D67">
        <w:rPr>
          <w:rFonts w:ascii="Arial" w:hAnsi="Arial" w:cs="Arial"/>
          <w:b/>
          <w:color w:val="000000" w:themeColor="text1"/>
          <w:sz w:val="28"/>
        </w:rPr>
        <w:t>wareness (Step 4)</w:t>
      </w:r>
    </w:p>
    <w:p w14:paraId="17426DF4" w14:textId="77777777" w:rsidR="005A72C0" w:rsidRPr="00276D67" w:rsidRDefault="005A72C0" w:rsidP="00F259BF">
      <w:pPr>
        <w:spacing w:after="0" w:line="240" w:lineRule="auto"/>
        <w:rPr>
          <w:rFonts w:ascii="Arial" w:hAnsi="Arial" w:cs="Arial"/>
          <w:b/>
          <w:color w:val="000000" w:themeColor="text1"/>
          <w:sz w:val="24"/>
        </w:rPr>
      </w:pPr>
    </w:p>
    <w:p w14:paraId="1F7B34EF" w14:textId="77777777" w:rsidR="006966D9" w:rsidRPr="00276D67" w:rsidRDefault="006966D9" w:rsidP="00F259BF">
      <w:pPr>
        <w:spacing w:after="0" w:line="240" w:lineRule="auto"/>
        <w:rPr>
          <w:rFonts w:ascii="Arial" w:hAnsi="Arial" w:cs="Arial"/>
          <w:b/>
          <w:sz w:val="24"/>
        </w:rPr>
      </w:pPr>
      <w:r w:rsidRPr="00276D67">
        <w:rPr>
          <w:rFonts w:ascii="Arial" w:hAnsi="Arial" w:cs="Arial"/>
          <w:b/>
          <w:sz w:val="24"/>
        </w:rPr>
        <w:t>Why?</w:t>
      </w:r>
    </w:p>
    <w:p w14:paraId="69BCAF37" w14:textId="4D7F5F0E" w:rsidR="000E7578" w:rsidRPr="00AC1199" w:rsidRDefault="006966D9" w:rsidP="000E7578">
      <w:pPr>
        <w:spacing w:after="0" w:line="240" w:lineRule="auto"/>
        <w:rPr>
          <w:rFonts w:ascii="Arial" w:hAnsi="Arial" w:cs="Arial"/>
        </w:rPr>
      </w:pPr>
      <w:r w:rsidRPr="00AC1199">
        <w:rPr>
          <w:rFonts w:ascii="Arial" w:hAnsi="Arial" w:cs="Arial"/>
        </w:rPr>
        <w:t xml:space="preserve">Our challenge will be part of a wider system. Identifying the </w:t>
      </w:r>
      <w:r w:rsidR="000E7578" w:rsidRPr="00AC1199">
        <w:rPr>
          <w:rFonts w:ascii="Arial" w:hAnsi="Arial" w:cs="Arial"/>
        </w:rPr>
        <w:t>characteristics</w:t>
      </w:r>
      <w:r w:rsidRPr="00AC1199">
        <w:rPr>
          <w:rFonts w:ascii="Arial" w:hAnsi="Arial" w:cs="Arial"/>
        </w:rPr>
        <w:t xml:space="preserve"> of this system will help us with our challenge.</w:t>
      </w:r>
      <w:r w:rsidR="000E7578">
        <w:rPr>
          <w:rFonts w:ascii="Arial" w:hAnsi="Arial" w:cs="Arial"/>
        </w:rPr>
        <w:t xml:space="preserve"> The purpose of this episode is to e</w:t>
      </w:r>
      <w:r w:rsidR="000E7578" w:rsidRPr="00AC1199">
        <w:rPr>
          <w:rFonts w:ascii="Arial" w:hAnsi="Arial" w:cs="Arial"/>
        </w:rPr>
        <w:t>stablish what it is you are calling the ‘system’, of</w:t>
      </w:r>
      <w:r w:rsidR="000E7578">
        <w:rPr>
          <w:rFonts w:ascii="Arial" w:hAnsi="Arial" w:cs="Arial"/>
        </w:rPr>
        <w:t xml:space="preserve"> which your challenge is a part, to t</w:t>
      </w:r>
      <w:r w:rsidR="000E7578" w:rsidRPr="00AC1199">
        <w:rPr>
          <w:rFonts w:ascii="Arial" w:hAnsi="Arial" w:cs="Arial"/>
        </w:rPr>
        <w:t>ry to understand the characteristi</w:t>
      </w:r>
      <w:r w:rsidR="000E7578">
        <w:rPr>
          <w:rFonts w:ascii="Arial" w:hAnsi="Arial" w:cs="Arial"/>
        </w:rPr>
        <w:t>cs and properties of the system, and to ask: h</w:t>
      </w:r>
      <w:r w:rsidR="000E7578" w:rsidRPr="00AC1199">
        <w:rPr>
          <w:rFonts w:ascii="Arial" w:hAnsi="Arial" w:cs="Arial"/>
        </w:rPr>
        <w:t>ow does the system maintain itself and how does it relate to other systems?</w:t>
      </w:r>
    </w:p>
    <w:p w14:paraId="54AA8AFE" w14:textId="68DE4AF5" w:rsidR="006966D9" w:rsidRPr="00AC1199" w:rsidRDefault="006966D9" w:rsidP="00F259BF">
      <w:pPr>
        <w:spacing w:after="0" w:line="240" w:lineRule="auto"/>
        <w:rPr>
          <w:rFonts w:ascii="Arial" w:hAnsi="Arial" w:cs="Arial"/>
        </w:rPr>
      </w:pPr>
    </w:p>
    <w:p w14:paraId="1CDE2A78" w14:textId="77777777" w:rsidR="000E7578" w:rsidRDefault="000E7578" w:rsidP="00F259BF">
      <w:pPr>
        <w:spacing w:after="0" w:line="240" w:lineRule="auto"/>
        <w:rPr>
          <w:rFonts w:ascii="Arial" w:hAnsi="Arial" w:cs="Arial"/>
          <w:b/>
        </w:rPr>
      </w:pPr>
    </w:p>
    <w:p w14:paraId="748BCD1D" w14:textId="5DC9B7ED" w:rsidR="000E7578" w:rsidRPr="00276D67" w:rsidRDefault="00276D67" w:rsidP="00F259BF">
      <w:pPr>
        <w:spacing w:after="0" w:line="240" w:lineRule="auto"/>
        <w:rPr>
          <w:rFonts w:ascii="Arial" w:hAnsi="Arial" w:cs="Arial"/>
          <w:b/>
          <w:sz w:val="28"/>
        </w:rPr>
      </w:pPr>
      <w:r>
        <w:rPr>
          <w:rFonts w:ascii="Arial" w:hAnsi="Arial" w:cs="Arial"/>
          <w:b/>
          <w:sz w:val="28"/>
        </w:rPr>
        <w:t>Content</w:t>
      </w:r>
    </w:p>
    <w:p w14:paraId="0BBE4F48" w14:textId="56553788" w:rsidR="006966D9" w:rsidRPr="00276D67" w:rsidRDefault="000E7578" w:rsidP="00F259BF">
      <w:pPr>
        <w:spacing w:after="0" w:line="240" w:lineRule="auto"/>
        <w:rPr>
          <w:rFonts w:ascii="Arial" w:hAnsi="Arial" w:cs="Arial"/>
          <w:b/>
          <w:sz w:val="24"/>
        </w:rPr>
      </w:pPr>
      <w:r w:rsidRPr="00276D67">
        <w:rPr>
          <w:rFonts w:ascii="Arial" w:hAnsi="Arial" w:cs="Arial"/>
          <w:b/>
          <w:sz w:val="24"/>
        </w:rPr>
        <w:t>Complex Systems</w:t>
      </w:r>
    </w:p>
    <w:p w14:paraId="1E405352" w14:textId="2DAF8301" w:rsidR="000E7578" w:rsidRDefault="000E7578" w:rsidP="00F259BF">
      <w:pPr>
        <w:spacing w:after="0" w:line="240" w:lineRule="auto"/>
        <w:rPr>
          <w:rFonts w:ascii="Arial" w:hAnsi="Arial" w:cs="Arial"/>
        </w:rPr>
      </w:pPr>
      <w:r>
        <w:rPr>
          <w:rFonts w:ascii="Arial" w:hAnsi="Arial" w:cs="Arial"/>
        </w:rPr>
        <w:t>We need a way to deal effectively with complex systems. As the exercises in episode 2 demonstrate, it is important to be able to differentiate complicated challenges from complex challenges, and approach them appropriately. Systems thinking is the appropriate way of dealing with complex problems.</w:t>
      </w:r>
    </w:p>
    <w:p w14:paraId="41417A0E" w14:textId="07F449E0" w:rsidR="000E7578" w:rsidRDefault="000E7578" w:rsidP="00F259BF">
      <w:pPr>
        <w:spacing w:after="0" w:line="240" w:lineRule="auto"/>
        <w:rPr>
          <w:rFonts w:ascii="Arial" w:hAnsi="Arial" w:cs="Arial"/>
        </w:rPr>
      </w:pPr>
    </w:p>
    <w:p w14:paraId="41C2C13C" w14:textId="2353F265" w:rsidR="000E7578" w:rsidRPr="00276D67" w:rsidRDefault="000E7578" w:rsidP="00F259BF">
      <w:pPr>
        <w:spacing w:after="0" w:line="240" w:lineRule="auto"/>
        <w:rPr>
          <w:rFonts w:ascii="Arial" w:hAnsi="Arial" w:cs="Arial"/>
          <w:b/>
          <w:sz w:val="24"/>
        </w:rPr>
      </w:pPr>
      <w:r w:rsidRPr="00276D67">
        <w:rPr>
          <w:rFonts w:ascii="Arial" w:hAnsi="Arial" w:cs="Arial"/>
          <w:b/>
          <w:sz w:val="24"/>
        </w:rPr>
        <w:t>Systems Thinking</w:t>
      </w:r>
    </w:p>
    <w:p w14:paraId="6686DDFD" w14:textId="477198D0" w:rsidR="000E7578" w:rsidRDefault="000E7578" w:rsidP="00F259BF">
      <w:pPr>
        <w:spacing w:after="0" w:line="240" w:lineRule="auto"/>
        <w:rPr>
          <w:rFonts w:ascii="Arial" w:hAnsi="Arial" w:cs="Arial"/>
        </w:rPr>
      </w:pPr>
      <w:r>
        <w:rPr>
          <w:rFonts w:ascii="Arial" w:hAnsi="Arial" w:cs="Arial"/>
        </w:rPr>
        <w:t xml:space="preserve">Systems thinking is a way of being in the world, and it is based on a model of outer and inner arcs. The outer is a way of seeing systems and their characteristics, and the inner is the attitude of mind we have in relation to the outer. </w:t>
      </w:r>
    </w:p>
    <w:p w14:paraId="6AB49682" w14:textId="389DA80D" w:rsidR="000E7578" w:rsidRDefault="000E7578" w:rsidP="00F259BF">
      <w:pPr>
        <w:spacing w:after="0" w:line="240" w:lineRule="auto"/>
        <w:rPr>
          <w:rFonts w:ascii="Arial" w:hAnsi="Arial" w:cs="Arial"/>
        </w:rPr>
      </w:pPr>
    </w:p>
    <w:p w14:paraId="1344CFEC" w14:textId="77777777" w:rsidR="00276D67" w:rsidRPr="00AC1199" w:rsidRDefault="00276D67" w:rsidP="00F259BF">
      <w:pPr>
        <w:spacing w:after="0" w:line="240" w:lineRule="auto"/>
        <w:rPr>
          <w:rFonts w:ascii="Arial" w:hAnsi="Arial" w:cs="Arial"/>
        </w:rPr>
      </w:pPr>
    </w:p>
    <w:p w14:paraId="1EF43E1F" w14:textId="7E256DDA" w:rsidR="006966D9" w:rsidRPr="00276D67" w:rsidRDefault="00E41B2B" w:rsidP="00F259BF">
      <w:pPr>
        <w:spacing w:after="0" w:line="240" w:lineRule="auto"/>
        <w:rPr>
          <w:rFonts w:ascii="Arial" w:hAnsi="Arial" w:cs="Arial"/>
          <w:b/>
          <w:sz w:val="28"/>
        </w:rPr>
      </w:pPr>
      <w:r w:rsidRPr="00276D67">
        <w:rPr>
          <w:rFonts w:ascii="Arial" w:hAnsi="Arial" w:cs="Arial"/>
          <w:b/>
          <w:sz w:val="28"/>
        </w:rPr>
        <w:t>Exercise</w:t>
      </w:r>
      <w:r w:rsidR="00276D67" w:rsidRPr="00276D67">
        <w:rPr>
          <w:rFonts w:ascii="Arial" w:hAnsi="Arial" w:cs="Arial"/>
          <w:b/>
          <w:sz w:val="28"/>
        </w:rPr>
        <w:t>s</w:t>
      </w:r>
    </w:p>
    <w:p w14:paraId="1AFFF13F" w14:textId="6BBDC5E8" w:rsidR="006966D9" w:rsidRDefault="006966D9" w:rsidP="00F259BF">
      <w:pPr>
        <w:spacing w:after="0" w:line="240" w:lineRule="auto"/>
        <w:rPr>
          <w:rFonts w:ascii="Arial" w:hAnsi="Arial" w:cs="Arial"/>
        </w:rPr>
      </w:pPr>
      <w:r w:rsidRPr="00AC1199">
        <w:rPr>
          <w:rFonts w:ascii="Arial" w:hAnsi="Arial" w:cs="Arial"/>
        </w:rPr>
        <w:t>Working alone or with your group, draw three circles. Your challenge is at the centre. In the next ring, the system as it is within your organisation or immediate circle, in the outer ring, the system as it is outside your organisation or network, say in partner organisations.</w:t>
      </w:r>
      <w:r w:rsidR="00872C4B">
        <w:rPr>
          <w:rFonts w:ascii="Arial" w:hAnsi="Arial" w:cs="Arial"/>
        </w:rPr>
        <w:t xml:space="preserve"> See the example below.</w:t>
      </w:r>
    </w:p>
    <w:p w14:paraId="062956E0" w14:textId="7AF67CDA" w:rsidR="00872C4B" w:rsidRDefault="00872C4B" w:rsidP="00F259BF">
      <w:pPr>
        <w:spacing w:after="0" w:line="240" w:lineRule="auto"/>
        <w:rPr>
          <w:rFonts w:ascii="Arial" w:hAnsi="Arial" w:cs="Arial"/>
        </w:rPr>
      </w:pPr>
    </w:p>
    <w:p w14:paraId="5D20C136" w14:textId="44CAC4AB" w:rsidR="00872C4B" w:rsidRDefault="00872C4B" w:rsidP="00F259BF">
      <w:pPr>
        <w:spacing w:after="0" w:line="240" w:lineRule="auto"/>
        <w:rPr>
          <w:rFonts w:ascii="Arial" w:hAnsi="Arial" w:cs="Arial"/>
        </w:rPr>
      </w:pPr>
      <w:r>
        <w:rPr>
          <w:rFonts w:ascii="Arial" w:hAnsi="Arial" w:cs="Arial"/>
          <w:noProof/>
          <w:lang w:eastAsia="en-GB"/>
        </w:rPr>
        <w:drawing>
          <wp:inline distT="0" distB="0" distL="0" distR="0" wp14:anchorId="34C45EF0" wp14:editId="0C1CF49D">
            <wp:extent cx="4468295" cy="3381375"/>
            <wp:effectExtent l="19050" t="19050" r="279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pisode_5.png"/>
                    <pic:cNvPicPr/>
                  </pic:nvPicPr>
                  <pic:blipFill>
                    <a:blip r:embed="rId26"/>
                    <a:stretch>
                      <a:fillRect/>
                    </a:stretch>
                  </pic:blipFill>
                  <pic:spPr>
                    <a:xfrm>
                      <a:off x="0" y="0"/>
                      <a:ext cx="4478081" cy="3388781"/>
                    </a:xfrm>
                    <a:prstGeom prst="rect">
                      <a:avLst/>
                    </a:prstGeom>
                    <a:ln>
                      <a:solidFill>
                        <a:schemeClr val="tx1"/>
                      </a:solidFill>
                    </a:ln>
                  </pic:spPr>
                </pic:pic>
              </a:graphicData>
            </a:graphic>
          </wp:inline>
        </w:drawing>
      </w:r>
    </w:p>
    <w:p w14:paraId="31E7BC93" w14:textId="7C0345ED" w:rsidR="00872C4B" w:rsidRPr="00AC1199" w:rsidRDefault="00276D67" w:rsidP="00F259BF">
      <w:pPr>
        <w:spacing w:after="0" w:line="240" w:lineRule="auto"/>
        <w:rPr>
          <w:rFonts w:ascii="Arial" w:hAnsi="Arial" w:cs="Arial"/>
        </w:rPr>
      </w:pPr>
      <w:r>
        <w:rPr>
          <w:rFonts w:ascii="Arial" w:hAnsi="Arial" w:cs="Arial"/>
          <w:sz w:val="20"/>
        </w:rPr>
        <w:t>Figure 11</w:t>
      </w:r>
      <w:r w:rsidR="00872C4B" w:rsidRPr="00276D67">
        <w:rPr>
          <w:rFonts w:ascii="Arial" w:hAnsi="Arial" w:cs="Arial"/>
          <w:sz w:val="20"/>
        </w:rPr>
        <w:t>: Challenge rings</w:t>
      </w:r>
    </w:p>
    <w:p w14:paraId="67D6CA63" w14:textId="77777777" w:rsidR="006966D9" w:rsidRPr="00AC1199" w:rsidRDefault="006966D9" w:rsidP="00F259BF">
      <w:pPr>
        <w:spacing w:after="0" w:line="240" w:lineRule="auto"/>
        <w:rPr>
          <w:rFonts w:ascii="Arial" w:hAnsi="Arial" w:cs="Arial"/>
        </w:rPr>
      </w:pPr>
    </w:p>
    <w:p w14:paraId="361F2343" w14:textId="7F6F4A2A" w:rsidR="006966D9" w:rsidRDefault="006966D9" w:rsidP="006220A6">
      <w:pPr>
        <w:spacing w:after="0" w:line="240" w:lineRule="auto"/>
        <w:rPr>
          <w:rFonts w:ascii="Arial" w:hAnsi="Arial" w:cs="Arial"/>
        </w:rPr>
      </w:pPr>
      <w:r w:rsidRPr="006220A6">
        <w:rPr>
          <w:rFonts w:ascii="Arial" w:hAnsi="Arial" w:cs="Arial"/>
        </w:rPr>
        <w:t>Identify the key dynamics of the system and populate your circles with this information:</w:t>
      </w:r>
    </w:p>
    <w:p w14:paraId="6B7D32EE" w14:textId="4669C011" w:rsidR="00276D67" w:rsidRDefault="00276D67" w:rsidP="006220A6">
      <w:pPr>
        <w:spacing w:after="0" w:line="240" w:lineRule="auto"/>
        <w:rPr>
          <w:rFonts w:ascii="Arial" w:hAnsi="Arial" w:cs="Arial"/>
        </w:rPr>
      </w:pPr>
    </w:p>
    <w:p w14:paraId="61FA31AA" w14:textId="77777777" w:rsidR="00276D67" w:rsidRDefault="00276D67" w:rsidP="006220A6">
      <w:pPr>
        <w:spacing w:after="0" w:line="240" w:lineRule="auto"/>
        <w:rPr>
          <w:rFonts w:ascii="Arial" w:hAnsi="Arial" w:cs="Arial"/>
        </w:rPr>
      </w:pPr>
    </w:p>
    <w:p w14:paraId="517E937F" w14:textId="77777777" w:rsidR="006220A6" w:rsidRPr="006220A6" w:rsidRDefault="006220A6" w:rsidP="006220A6">
      <w:pPr>
        <w:spacing w:after="0" w:line="240" w:lineRule="auto"/>
        <w:rPr>
          <w:rFonts w:ascii="Arial" w:hAnsi="Arial" w:cs="Arial"/>
        </w:rPr>
      </w:pPr>
    </w:p>
    <w:p w14:paraId="63989F5F"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lastRenderedPageBreak/>
        <w:t>Where are you placing the boundary? What lies outside? What if you move it?</w:t>
      </w:r>
    </w:p>
    <w:p w14:paraId="7126FE23" w14:textId="416C5644"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What are the parts, the interdependent activities, people, processes etc</w:t>
      </w:r>
      <w:r w:rsidR="006220A6">
        <w:rPr>
          <w:rFonts w:ascii="Arial" w:hAnsi="Arial" w:cs="Arial"/>
        </w:rPr>
        <w:t>.</w:t>
      </w:r>
      <w:r w:rsidRPr="000912D9">
        <w:rPr>
          <w:rFonts w:ascii="Arial" w:hAnsi="Arial" w:cs="Arial"/>
        </w:rPr>
        <w:t>?</w:t>
      </w:r>
    </w:p>
    <w:p w14:paraId="7FF083DD"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 xml:space="preserve">What emerges – greater than the sum of the parts? </w:t>
      </w:r>
    </w:p>
    <w:p w14:paraId="48FFBEEE"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What are the goals, the purpose of this system?</w:t>
      </w:r>
    </w:p>
    <w:p w14:paraId="0F85531E" w14:textId="2F3C1B3C" w:rsidR="006966D9" w:rsidRPr="006220A6" w:rsidRDefault="006966D9" w:rsidP="00F259BF">
      <w:pPr>
        <w:pStyle w:val="ListParagraph"/>
        <w:numPr>
          <w:ilvl w:val="0"/>
          <w:numId w:val="22"/>
        </w:numPr>
        <w:spacing w:after="0" w:line="240" w:lineRule="auto"/>
        <w:rPr>
          <w:rFonts w:ascii="Arial" w:hAnsi="Arial" w:cs="Arial"/>
        </w:rPr>
      </w:pPr>
      <w:r w:rsidRPr="000912D9">
        <w:rPr>
          <w:rFonts w:ascii="Arial" w:hAnsi="Arial" w:cs="Arial"/>
        </w:rPr>
        <w:t>What is the source of energy which keeps the system going?</w:t>
      </w:r>
    </w:p>
    <w:p w14:paraId="08D2527C"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Who are the players?</w:t>
      </w:r>
    </w:p>
    <w:p w14:paraId="07B31573"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What are the rules of the game?</w:t>
      </w:r>
    </w:p>
    <w:p w14:paraId="7C4A8B4E" w14:textId="56372EC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How does the system behave over time</w:t>
      </w:r>
      <w:r w:rsidR="00463EC4">
        <w:rPr>
          <w:rFonts w:ascii="Arial" w:hAnsi="Arial" w:cs="Arial"/>
        </w:rPr>
        <w:t>? M</w:t>
      </w:r>
      <w:r w:rsidRPr="000912D9">
        <w:rPr>
          <w:rFonts w:ascii="Arial" w:hAnsi="Arial" w:cs="Arial"/>
        </w:rPr>
        <w:t>ap some</w:t>
      </w:r>
      <w:r w:rsidR="00463EC4">
        <w:rPr>
          <w:rFonts w:ascii="Arial" w:hAnsi="Arial" w:cs="Arial"/>
        </w:rPr>
        <w:t xml:space="preserve"> data, or tell stories about it.</w:t>
      </w:r>
    </w:p>
    <w:p w14:paraId="52CF27D2"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Are there feedback loops – positive or negative?</w:t>
      </w:r>
    </w:p>
    <w:p w14:paraId="7037801F" w14:textId="6A136D04" w:rsidR="006966D9" w:rsidRPr="000912D9" w:rsidRDefault="00463EC4" w:rsidP="000912D9">
      <w:pPr>
        <w:pStyle w:val="ListParagraph"/>
        <w:numPr>
          <w:ilvl w:val="0"/>
          <w:numId w:val="22"/>
        </w:numPr>
        <w:spacing w:after="0" w:line="240" w:lineRule="auto"/>
        <w:rPr>
          <w:rFonts w:ascii="Arial" w:hAnsi="Arial" w:cs="Arial"/>
        </w:rPr>
      </w:pPr>
      <w:r>
        <w:rPr>
          <w:rFonts w:ascii="Arial" w:hAnsi="Arial" w:cs="Arial"/>
        </w:rPr>
        <w:t>How does it self-organise and</w:t>
      </w:r>
      <w:r w:rsidR="006966D9" w:rsidRPr="000912D9">
        <w:rPr>
          <w:rFonts w:ascii="Arial" w:hAnsi="Arial" w:cs="Arial"/>
        </w:rPr>
        <w:t xml:space="preserve"> recover after changes?</w:t>
      </w:r>
    </w:p>
    <w:p w14:paraId="1C3B277D"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Is it complicated and predictable, or complex and unpredictable?</w:t>
      </w:r>
    </w:p>
    <w:p w14:paraId="2466B490"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What stays the same while constantly changing, or constantly changes while staying the same?</w:t>
      </w:r>
    </w:p>
    <w:p w14:paraId="1329BD1A"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How does information flow and who has/doesn’t have it?</w:t>
      </w:r>
    </w:p>
    <w:p w14:paraId="4348382E"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Does the system learn?</w:t>
      </w:r>
    </w:p>
    <w:p w14:paraId="4D8DC562" w14:textId="7A8712F1" w:rsidR="006966D9" w:rsidRPr="006220A6" w:rsidRDefault="006966D9" w:rsidP="00F259BF">
      <w:pPr>
        <w:pStyle w:val="ListParagraph"/>
        <w:numPr>
          <w:ilvl w:val="0"/>
          <w:numId w:val="22"/>
        </w:numPr>
        <w:spacing w:after="0" w:line="240" w:lineRule="auto"/>
        <w:rPr>
          <w:rFonts w:ascii="Arial" w:hAnsi="Arial" w:cs="Arial"/>
        </w:rPr>
      </w:pPr>
      <w:r w:rsidRPr="000912D9">
        <w:rPr>
          <w:rFonts w:ascii="Arial" w:hAnsi="Arial" w:cs="Arial"/>
        </w:rPr>
        <w:t>What are the constraints, and layers of constraints – people, money, rules, time, perceptions etc</w:t>
      </w:r>
      <w:r w:rsidR="006220A6">
        <w:rPr>
          <w:rFonts w:ascii="Arial" w:hAnsi="Arial" w:cs="Arial"/>
        </w:rPr>
        <w:t>.</w:t>
      </w:r>
      <w:r w:rsidRPr="000912D9">
        <w:rPr>
          <w:rFonts w:ascii="Arial" w:hAnsi="Arial" w:cs="Arial"/>
        </w:rPr>
        <w:t>?</w:t>
      </w:r>
    </w:p>
    <w:p w14:paraId="52DA2AD9"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How does the system maintain itself – the underlying assumptions and beliefs?</w:t>
      </w:r>
    </w:p>
    <w:p w14:paraId="16AAB667"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What are the relationships?</w:t>
      </w:r>
    </w:p>
    <w:p w14:paraId="4283A437" w14:textId="02835232" w:rsidR="006966D9" w:rsidRPr="006220A6" w:rsidRDefault="006966D9" w:rsidP="00F259BF">
      <w:pPr>
        <w:pStyle w:val="ListParagraph"/>
        <w:numPr>
          <w:ilvl w:val="0"/>
          <w:numId w:val="22"/>
        </w:numPr>
        <w:spacing w:after="0" w:line="240" w:lineRule="auto"/>
        <w:rPr>
          <w:rFonts w:ascii="Arial" w:hAnsi="Arial" w:cs="Arial"/>
        </w:rPr>
      </w:pPr>
      <w:r w:rsidRPr="000912D9">
        <w:rPr>
          <w:rFonts w:ascii="Arial" w:hAnsi="Arial" w:cs="Arial"/>
        </w:rPr>
        <w:t>Who holds power?</w:t>
      </w:r>
    </w:p>
    <w:p w14:paraId="55FAA821" w14:textId="6E9C49C4" w:rsidR="006966D9" w:rsidRPr="006220A6" w:rsidRDefault="006966D9" w:rsidP="00F259BF">
      <w:pPr>
        <w:pStyle w:val="ListParagraph"/>
        <w:numPr>
          <w:ilvl w:val="0"/>
          <w:numId w:val="22"/>
        </w:numPr>
        <w:spacing w:after="0" w:line="240" w:lineRule="auto"/>
        <w:rPr>
          <w:rFonts w:ascii="Arial" w:hAnsi="Arial" w:cs="Arial"/>
        </w:rPr>
      </w:pPr>
      <w:r w:rsidRPr="000912D9">
        <w:rPr>
          <w:rFonts w:ascii="Arial" w:hAnsi="Arial" w:cs="Arial"/>
        </w:rPr>
        <w:t>What is the relationship between this system and others? How doe</w:t>
      </w:r>
      <w:r w:rsidR="006220A6">
        <w:rPr>
          <w:rFonts w:ascii="Arial" w:hAnsi="Arial" w:cs="Arial"/>
        </w:rPr>
        <w:t>s it maintain itself in relation</w:t>
      </w:r>
      <w:r w:rsidRPr="000912D9">
        <w:rPr>
          <w:rFonts w:ascii="Arial" w:hAnsi="Arial" w:cs="Arial"/>
        </w:rPr>
        <w:t xml:space="preserve"> to other systems?</w:t>
      </w:r>
    </w:p>
    <w:p w14:paraId="0C10CF1C" w14:textId="77777777" w:rsidR="006966D9" w:rsidRPr="000912D9" w:rsidRDefault="006966D9" w:rsidP="000912D9">
      <w:pPr>
        <w:pStyle w:val="ListParagraph"/>
        <w:numPr>
          <w:ilvl w:val="0"/>
          <w:numId w:val="22"/>
        </w:numPr>
        <w:spacing w:after="0" w:line="240" w:lineRule="auto"/>
        <w:rPr>
          <w:rFonts w:ascii="Arial" w:hAnsi="Arial" w:cs="Arial"/>
        </w:rPr>
      </w:pPr>
      <w:r w:rsidRPr="000912D9">
        <w:rPr>
          <w:rFonts w:ascii="Arial" w:hAnsi="Arial" w:cs="Arial"/>
        </w:rPr>
        <w:t>If you don’t like all this detail, simply ask – what is really going on here? Describe without defining or judging.</w:t>
      </w:r>
    </w:p>
    <w:p w14:paraId="7BE625D5" w14:textId="77777777" w:rsidR="006966D9" w:rsidRPr="00AC1199" w:rsidRDefault="006966D9" w:rsidP="00F259BF">
      <w:pPr>
        <w:spacing w:after="0" w:line="240" w:lineRule="auto"/>
        <w:rPr>
          <w:rFonts w:ascii="Arial" w:hAnsi="Arial" w:cs="Arial"/>
        </w:rPr>
      </w:pPr>
    </w:p>
    <w:p w14:paraId="47465337" w14:textId="77777777" w:rsidR="006966D9" w:rsidRPr="00463EC4" w:rsidRDefault="006966D9" w:rsidP="00F259BF">
      <w:pPr>
        <w:spacing w:after="0" w:line="240" w:lineRule="auto"/>
        <w:rPr>
          <w:rFonts w:ascii="Arial" w:hAnsi="Arial" w:cs="Arial"/>
          <w:sz w:val="28"/>
        </w:rPr>
      </w:pPr>
    </w:p>
    <w:p w14:paraId="6FF3421D" w14:textId="7B73F645" w:rsidR="006966D9" w:rsidRPr="00463EC4" w:rsidRDefault="00276D67" w:rsidP="00F259BF">
      <w:pPr>
        <w:spacing w:after="0" w:line="240" w:lineRule="auto"/>
        <w:rPr>
          <w:rFonts w:ascii="Arial" w:hAnsi="Arial" w:cs="Arial"/>
          <w:b/>
          <w:sz w:val="28"/>
        </w:rPr>
      </w:pPr>
      <w:r w:rsidRPr="00463EC4">
        <w:rPr>
          <w:rFonts w:ascii="Arial" w:hAnsi="Arial" w:cs="Arial"/>
          <w:b/>
          <w:sz w:val="28"/>
        </w:rPr>
        <w:t>References</w:t>
      </w:r>
    </w:p>
    <w:p w14:paraId="623C4A45" w14:textId="7CB86AE5" w:rsidR="006966D9" w:rsidRDefault="00463EC4" w:rsidP="00F259BF">
      <w:pPr>
        <w:spacing w:after="0" w:line="240" w:lineRule="auto"/>
        <w:rPr>
          <w:rFonts w:ascii="Arial" w:hAnsi="Arial" w:cs="Arial"/>
        </w:rPr>
      </w:pPr>
      <w:r w:rsidRPr="00F27526">
        <w:rPr>
          <w:rFonts w:ascii="Arial" w:hAnsi="Arial" w:cs="Arial"/>
        </w:rPr>
        <w:t>Meadows D (</w:t>
      </w:r>
      <w:r w:rsidR="00F27526" w:rsidRPr="00F27526">
        <w:rPr>
          <w:rFonts w:ascii="Arial" w:hAnsi="Arial" w:cs="Arial"/>
        </w:rPr>
        <w:t>2008)</w:t>
      </w:r>
      <w:r w:rsidR="00F27526">
        <w:rPr>
          <w:rFonts w:ascii="Arial" w:hAnsi="Arial" w:cs="Arial"/>
          <w:i/>
        </w:rPr>
        <w:t xml:space="preserve"> </w:t>
      </w:r>
      <w:r w:rsidR="006966D9" w:rsidRPr="00AC1199">
        <w:rPr>
          <w:rFonts w:ascii="Arial" w:hAnsi="Arial" w:cs="Arial"/>
          <w:i/>
        </w:rPr>
        <w:t xml:space="preserve">Thinking in Systems: A </w:t>
      </w:r>
      <w:r w:rsidR="00F27526">
        <w:rPr>
          <w:rFonts w:ascii="Arial" w:hAnsi="Arial" w:cs="Arial"/>
          <w:i/>
        </w:rPr>
        <w:t xml:space="preserve">Primer, </w:t>
      </w:r>
      <w:r w:rsidR="00F27526">
        <w:rPr>
          <w:rFonts w:ascii="Arial" w:hAnsi="Arial" w:cs="Arial"/>
        </w:rPr>
        <w:t>Chelsea Green Publishing</w:t>
      </w:r>
    </w:p>
    <w:p w14:paraId="2CB0BB88" w14:textId="75330557" w:rsidR="00463EC4" w:rsidRPr="00276D67" w:rsidRDefault="00463EC4" w:rsidP="00463EC4">
      <w:pPr>
        <w:autoSpaceDE w:val="0"/>
        <w:autoSpaceDN w:val="0"/>
        <w:adjustRightInd w:val="0"/>
        <w:spacing w:after="0" w:line="240" w:lineRule="auto"/>
        <w:rPr>
          <w:rFonts w:ascii="Arial" w:hAnsi="Arial" w:cs="Arial"/>
          <w:color w:val="000000" w:themeColor="text1"/>
        </w:rPr>
      </w:pPr>
    </w:p>
    <w:p w14:paraId="6326B445" w14:textId="77777777" w:rsidR="00463EC4" w:rsidRPr="00AC1199" w:rsidRDefault="00463EC4" w:rsidP="00F259BF">
      <w:pPr>
        <w:spacing w:after="0" w:line="240" w:lineRule="auto"/>
        <w:rPr>
          <w:rFonts w:ascii="Arial" w:hAnsi="Arial" w:cs="Arial"/>
        </w:rPr>
      </w:pPr>
    </w:p>
    <w:p w14:paraId="4D39A536" w14:textId="77777777" w:rsidR="00133AD6" w:rsidRPr="00AC1199" w:rsidRDefault="00133AD6" w:rsidP="00F259BF">
      <w:pPr>
        <w:spacing w:after="0" w:line="240" w:lineRule="auto"/>
        <w:rPr>
          <w:rFonts w:ascii="Arial" w:hAnsi="Arial" w:cs="Arial"/>
          <w:b/>
          <w:color w:val="000000" w:themeColor="text1"/>
        </w:rPr>
      </w:pPr>
      <w:r w:rsidRPr="00AC1199">
        <w:rPr>
          <w:rFonts w:ascii="Arial" w:hAnsi="Arial" w:cs="Arial"/>
          <w:b/>
          <w:color w:val="000000" w:themeColor="text1"/>
        </w:rPr>
        <w:br w:type="page"/>
      </w:r>
    </w:p>
    <w:p w14:paraId="1F6771CA" w14:textId="062CE666" w:rsidR="00133AD6" w:rsidRPr="00111A42" w:rsidRDefault="00111A42" w:rsidP="00F259BF">
      <w:pPr>
        <w:autoSpaceDE w:val="0"/>
        <w:autoSpaceDN w:val="0"/>
        <w:adjustRightInd w:val="0"/>
        <w:spacing w:after="0" w:line="240" w:lineRule="auto"/>
        <w:rPr>
          <w:rFonts w:ascii="Arial" w:hAnsi="Arial" w:cs="Arial"/>
          <w:b/>
          <w:color w:val="000000" w:themeColor="text1"/>
          <w:sz w:val="32"/>
          <w:szCs w:val="32"/>
        </w:rPr>
      </w:pPr>
      <w:r w:rsidRPr="00111A42">
        <w:rPr>
          <w:rFonts w:ascii="Arial" w:hAnsi="Arial" w:cs="Arial"/>
          <w:b/>
          <w:color w:val="000000" w:themeColor="text1"/>
          <w:sz w:val="32"/>
          <w:szCs w:val="32"/>
        </w:rPr>
        <w:lastRenderedPageBreak/>
        <w:t>Episode 6: Action E</w:t>
      </w:r>
      <w:r w:rsidR="00133AD6" w:rsidRPr="00111A42">
        <w:rPr>
          <w:rFonts w:ascii="Arial" w:hAnsi="Arial" w:cs="Arial"/>
          <w:b/>
          <w:color w:val="000000" w:themeColor="text1"/>
          <w:sz w:val="32"/>
          <w:szCs w:val="32"/>
        </w:rPr>
        <w:t>x</w:t>
      </w:r>
      <w:r w:rsidRPr="00111A42">
        <w:rPr>
          <w:rFonts w:ascii="Arial" w:hAnsi="Arial" w:cs="Arial"/>
          <w:b/>
          <w:color w:val="000000" w:themeColor="text1"/>
          <w:sz w:val="32"/>
          <w:szCs w:val="32"/>
        </w:rPr>
        <w:t>periment (S</w:t>
      </w:r>
      <w:r w:rsidR="00133AD6" w:rsidRPr="00111A42">
        <w:rPr>
          <w:rFonts w:ascii="Arial" w:hAnsi="Arial" w:cs="Arial"/>
          <w:b/>
          <w:color w:val="000000" w:themeColor="text1"/>
          <w:sz w:val="32"/>
          <w:szCs w:val="32"/>
        </w:rPr>
        <w:t>tep 5)</w:t>
      </w:r>
    </w:p>
    <w:p w14:paraId="0E0CA330" w14:textId="77777777" w:rsidR="006966D9" w:rsidRPr="00AC1199" w:rsidRDefault="006966D9" w:rsidP="00F259BF">
      <w:pPr>
        <w:spacing w:after="0" w:line="240" w:lineRule="auto"/>
        <w:rPr>
          <w:rFonts w:ascii="Arial" w:hAnsi="Arial" w:cs="Arial"/>
        </w:rPr>
      </w:pPr>
    </w:p>
    <w:p w14:paraId="15DD1F70" w14:textId="77777777" w:rsidR="006966D9" w:rsidRPr="00111A42" w:rsidRDefault="006966D9" w:rsidP="00F259BF">
      <w:pPr>
        <w:spacing w:after="0" w:line="240" w:lineRule="auto"/>
        <w:rPr>
          <w:rFonts w:ascii="Arial" w:hAnsi="Arial" w:cs="Arial"/>
          <w:b/>
          <w:sz w:val="28"/>
        </w:rPr>
      </w:pPr>
      <w:r w:rsidRPr="00111A42">
        <w:rPr>
          <w:rFonts w:ascii="Arial" w:hAnsi="Arial" w:cs="Arial"/>
          <w:b/>
          <w:sz w:val="28"/>
        </w:rPr>
        <w:t>Why?</w:t>
      </w:r>
    </w:p>
    <w:p w14:paraId="5F0BCB9A" w14:textId="77777777" w:rsidR="006966D9" w:rsidRPr="00AC1199" w:rsidRDefault="006966D9" w:rsidP="00F259BF">
      <w:pPr>
        <w:spacing w:after="0" w:line="240" w:lineRule="auto"/>
        <w:rPr>
          <w:rFonts w:ascii="Arial" w:hAnsi="Arial" w:cs="Arial"/>
        </w:rPr>
      </w:pPr>
      <w:r w:rsidRPr="00AC1199">
        <w:rPr>
          <w:rFonts w:ascii="Arial" w:hAnsi="Arial" w:cs="Arial"/>
        </w:rPr>
        <w:t>We need to apply systems thinking to our challenge.</w:t>
      </w:r>
    </w:p>
    <w:p w14:paraId="628EAA76" w14:textId="77777777" w:rsidR="006966D9" w:rsidRPr="00AC1199" w:rsidRDefault="006966D9" w:rsidP="00F259BF">
      <w:pPr>
        <w:spacing w:after="0" w:line="240" w:lineRule="auto"/>
        <w:rPr>
          <w:rFonts w:ascii="Arial" w:hAnsi="Arial" w:cs="Arial"/>
        </w:rPr>
      </w:pPr>
    </w:p>
    <w:p w14:paraId="162E50B4" w14:textId="77777777" w:rsidR="006966D9" w:rsidRPr="00AC1199" w:rsidRDefault="006966D9" w:rsidP="00F259BF">
      <w:pPr>
        <w:spacing w:after="0" w:line="240" w:lineRule="auto"/>
        <w:rPr>
          <w:rFonts w:ascii="Arial" w:hAnsi="Arial" w:cs="Arial"/>
        </w:rPr>
      </w:pPr>
      <w:r w:rsidRPr="00AC1199">
        <w:rPr>
          <w:rFonts w:ascii="Arial" w:hAnsi="Arial" w:cs="Arial"/>
        </w:rPr>
        <w:t>Analysing something usually means working with the benefit of hindsight, but systems are dynamic, always moving forwards, their context and elements constantly changing. Better to look for solutions to complex systems by looking forwards rather than back, by acting and experimenting, learning from the future.</w:t>
      </w:r>
    </w:p>
    <w:p w14:paraId="09DAC915" w14:textId="77777777" w:rsidR="006966D9" w:rsidRPr="00AC1199" w:rsidRDefault="006966D9" w:rsidP="00F259BF">
      <w:pPr>
        <w:spacing w:after="0" w:line="240" w:lineRule="auto"/>
        <w:rPr>
          <w:rFonts w:ascii="Arial" w:hAnsi="Arial" w:cs="Arial"/>
        </w:rPr>
      </w:pPr>
    </w:p>
    <w:p w14:paraId="48B8A7AE" w14:textId="4BE8BD68" w:rsidR="006220A6" w:rsidRPr="00111A42" w:rsidRDefault="006220A6" w:rsidP="00F259BF">
      <w:pPr>
        <w:spacing w:after="0" w:line="240" w:lineRule="auto"/>
        <w:rPr>
          <w:rFonts w:ascii="Arial" w:hAnsi="Arial" w:cs="Arial"/>
          <w:b/>
          <w:sz w:val="28"/>
        </w:rPr>
      </w:pPr>
      <w:r w:rsidRPr="00111A42">
        <w:rPr>
          <w:rFonts w:ascii="Arial" w:hAnsi="Arial" w:cs="Arial"/>
          <w:b/>
          <w:sz w:val="28"/>
        </w:rPr>
        <w:t>Content</w:t>
      </w:r>
    </w:p>
    <w:p w14:paraId="4B1C4D4C" w14:textId="4931EA81" w:rsidR="00B236F7" w:rsidRPr="00111A42" w:rsidRDefault="00B236F7" w:rsidP="00F259BF">
      <w:pPr>
        <w:spacing w:after="0" w:line="240" w:lineRule="auto"/>
        <w:rPr>
          <w:rFonts w:ascii="Arial" w:hAnsi="Arial" w:cs="Arial"/>
          <w:b/>
          <w:sz w:val="24"/>
        </w:rPr>
      </w:pPr>
      <w:r w:rsidRPr="00111A42">
        <w:rPr>
          <w:rFonts w:ascii="Arial" w:hAnsi="Arial" w:cs="Arial"/>
          <w:b/>
          <w:sz w:val="24"/>
        </w:rPr>
        <w:t>Systems Mind-set</w:t>
      </w:r>
    </w:p>
    <w:p w14:paraId="067A295C" w14:textId="1F677BE7" w:rsidR="006966D9" w:rsidRPr="00AC1199" w:rsidRDefault="006966D9" w:rsidP="00F259BF">
      <w:pPr>
        <w:spacing w:after="0" w:line="240" w:lineRule="auto"/>
        <w:rPr>
          <w:rFonts w:ascii="Arial" w:hAnsi="Arial" w:cs="Arial"/>
        </w:rPr>
      </w:pPr>
      <w:r w:rsidRPr="00AC1199">
        <w:rPr>
          <w:rFonts w:ascii="Arial" w:hAnsi="Arial" w:cs="Arial"/>
        </w:rPr>
        <w:t>There are several tools for applying systems thinking – Systems Dynamics, Soft Systems Methodology, and oth</w:t>
      </w:r>
      <w:r w:rsidR="006220A6">
        <w:rPr>
          <w:rFonts w:ascii="Arial" w:hAnsi="Arial" w:cs="Arial"/>
        </w:rPr>
        <w:t>ers. See Michael</w:t>
      </w:r>
      <w:r w:rsidR="00E727E4">
        <w:rPr>
          <w:rFonts w:ascii="Arial" w:hAnsi="Arial" w:cs="Arial"/>
        </w:rPr>
        <w:t xml:space="preserve"> C.</w:t>
      </w:r>
      <w:r w:rsidR="006220A6">
        <w:rPr>
          <w:rFonts w:ascii="Arial" w:hAnsi="Arial" w:cs="Arial"/>
        </w:rPr>
        <w:t xml:space="preserve"> Jackson’s book </w:t>
      </w:r>
      <w:r w:rsidRPr="00AC1199">
        <w:rPr>
          <w:rFonts w:ascii="Arial" w:hAnsi="Arial" w:cs="Arial"/>
        </w:rPr>
        <w:t>for summaries of 10 such tools.</w:t>
      </w:r>
    </w:p>
    <w:p w14:paraId="17916CFD" w14:textId="77777777" w:rsidR="006966D9" w:rsidRPr="00AC1199" w:rsidRDefault="006966D9" w:rsidP="00F259BF">
      <w:pPr>
        <w:spacing w:after="0" w:line="240" w:lineRule="auto"/>
        <w:rPr>
          <w:rFonts w:ascii="Arial" w:hAnsi="Arial" w:cs="Arial"/>
        </w:rPr>
      </w:pPr>
    </w:p>
    <w:p w14:paraId="410EF316" w14:textId="5C7D7947" w:rsidR="006966D9" w:rsidRDefault="006966D9" w:rsidP="00F259BF">
      <w:pPr>
        <w:spacing w:after="0" w:line="240" w:lineRule="auto"/>
        <w:rPr>
          <w:rFonts w:ascii="Arial" w:hAnsi="Arial" w:cs="Arial"/>
        </w:rPr>
      </w:pPr>
      <w:r w:rsidRPr="00AC1199">
        <w:rPr>
          <w:rFonts w:ascii="Arial" w:hAnsi="Arial" w:cs="Arial"/>
        </w:rPr>
        <w:t>But key to using all these is to have the systems mind-set, or way of being.</w:t>
      </w:r>
    </w:p>
    <w:p w14:paraId="54A29027" w14:textId="77777777" w:rsidR="006220A6" w:rsidRPr="00AC1199" w:rsidRDefault="006220A6" w:rsidP="00F259BF">
      <w:pPr>
        <w:spacing w:after="0" w:line="240" w:lineRule="auto"/>
        <w:rPr>
          <w:rFonts w:ascii="Arial" w:hAnsi="Arial" w:cs="Arial"/>
        </w:rPr>
      </w:pPr>
    </w:p>
    <w:p w14:paraId="75907046" w14:textId="77777777" w:rsidR="006966D9" w:rsidRPr="00AC1199" w:rsidRDefault="006966D9" w:rsidP="00F259BF">
      <w:pPr>
        <w:pStyle w:val="ListParagraph"/>
        <w:numPr>
          <w:ilvl w:val="0"/>
          <w:numId w:val="21"/>
        </w:numPr>
        <w:spacing w:after="0" w:line="240" w:lineRule="auto"/>
        <w:rPr>
          <w:rFonts w:ascii="Arial" w:hAnsi="Arial" w:cs="Arial"/>
        </w:rPr>
      </w:pPr>
      <w:r w:rsidRPr="00AC1199">
        <w:rPr>
          <w:rFonts w:ascii="Arial" w:hAnsi="Arial" w:cs="Arial"/>
        </w:rPr>
        <w:t>See the world whole, be aware of the way we are thinking, let go the need to be right.</w:t>
      </w:r>
    </w:p>
    <w:p w14:paraId="4130331A" w14:textId="77777777" w:rsidR="006966D9" w:rsidRPr="00AC1199" w:rsidRDefault="006966D9" w:rsidP="00F259BF">
      <w:pPr>
        <w:pStyle w:val="ListParagraph"/>
        <w:numPr>
          <w:ilvl w:val="0"/>
          <w:numId w:val="21"/>
        </w:numPr>
        <w:spacing w:after="0" w:line="240" w:lineRule="auto"/>
        <w:rPr>
          <w:rFonts w:ascii="Arial" w:hAnsi="Arial" w:cs="Arial"/>
        </w:rPr>
      </w:pPr>
      <w:r w:rsidRPr="00AC1199">
        <w:rPr>
          <w:rFonts w:ascii="Arial" w:hAnsi="Arial" w:cs="Arial"/>
        </w:rPr>
        <w:t>See the issue from multiple perspectives with an attitude of genuine learning and curiosity - open, flexible, moving toward solutions, embracing what emerges, describing rather than defining, noticing rather than judging, open to different ways of knowing (intuition, emotion, know-how, expert-led), seeing ‘both-and’ rather than ‘either-or’.</w:t>
      </w:r>
    </w:p>
    <w:p w14:paraId="71254814" w14:textId="77777777" w:rsidR="006966D9" w:rsidRPr="00AC1199" w:rsidRDefault="006966D9" w:rsidP="00F259BF">
      <w:pPr>
        <w:spacing w:after="0" w:line="240" w:lineRule="auto"/>
        <w:rPr>
          <w:rFonts w:ascii="Arial" w:hAnsi="Arial" w:cs="Arial"/>
        </w:rPr>
      </w:pPr>
    </w:p>
    <w:p w14:paraId="3E4B2D17" w14:textId="77777777" w:rsidR="006966D9" w:rsidRPr="00AC1199" w:rsidRDefault="006966D9" w:rsidP="00F259BF">
      <w:pPr>
        <w:spacing w:after="0" w:line="240" w:lineRule="auto"/>
        <w:rPr>
          <w:rFonts w:ascii="Arial" w:hAnsi="Arial" w:cs="Arial"/>
        </w:rPr>
      </w:pPr>
      <w:r w:rsidRPr="00AC1199">
        <w:rPr>
          <w:rFonts w:ascii="Arial" w:hAnsi="Arial" w:cs="Arial"/>
        </w:rPr>
        <w:t xml:space="preserve">Most significantly, experiment in </w:t>
      </w:r>
      <w:r w:rsidRPr="006220A6">
        <w:rPr>
          <w:rFonts w:ascii="Arial" w:hAnsi="Arial" w:cs="Arial"/>
        </w:rPr>
        <w:t>action</w:t>
      </w:r>
      <w:r w:rsidRPr="00AC1199">
        <w:rPr>
          <w:rFonts w:ascii="Arial" w:hAnsi="Arial" w:cs="Arial"/>
        </w:rPr>
        <w:t>, to ‘open a crack to let the light in’ (as per L Cohen).</w:t>
      </w:r>
    </w:p>
    <w:p w14:paraId="650D8EB7" w14:textId="77777777" w:rsidR="006966D9" w:rsidRPr="00AC1199" w:rsidRDefault="006966D9" w:rsidP="00F259BF">
      <w:pPr>
        <w:spacing w:after="0" w:line="240" w:lineRule="auto"/>
        <w:rPr>
          <w:rFonts w:ascii="Arial" w:hAnsi="Arial" w:cs="Arial"/>
        </w:rPr>
      </w:pPr>
    </w:p>
    <w:p w14:paraId="4A743EAC" w14:textId="245A3E2B" w:rsidR="001140AA" w:rsidRPr="00EB23F1" w:rsidRDefault="00B236F7" w:rsidP="00F259BF">
      <w:pPr>
        <w:spacing w:after="0" w:line="240" w:lineRule="auto"/>
        <w:rPr>
          <w:rFonts w:ascii="Arial" w:hAnsi="Arial" w:cs="Arial"/>
          <w:sz w:val="24"/>
        </w:rPr>
      </w:pPr>
      <w:r w:rsidRPr="00EB23F1">
        <w:rPr>
          <w:rFonts w:ascii="Arial" w:hAnsi="Arial" w:cs="Arial"/>
          <w:b/>
          <w:sz w:val="24"/>
        </w:rPr>
        <w:t>Action E</w:t>
      </w:r>
      <w:r w:rsidR="001140AA" w:rsidRPr="00EB23F1">
        <w:rPr>
          <w:rFonts w:ascii="Arial" w:hAnsi="Arial" w:cs="Arial"/>
          <w:b/>
          <w:sz w:val="24"/>
        </w:rPr>
        <w:t>xperiment</w:t>
      </w:r>
    </w:p>
    <w:p w14:paraId="404B13EF" w14:textId="01890FF9" w:rsidR="006966D9" w:rsidRPr="006220A6" w:rsidRDefault="001140AA" w:rsidP="00F259BF">
      <w:pPr>
        <w:spacing w:after="0" w:line="240" w:lineRule="auto"/>
        <w:rPr>
          <w:rFonts w:ascii="Arial" w:hAnsi="Arial" w:cs="Arial"/>
          <w:b/>
        </w:rPr>
      </w:pPr>
      <w:r>
        <w:rPr>
          <w:rFonts w:ascii="Arial" w:hAnsi="Arial" w:cs="Arial"/>
        </w:rPr>
        <w:t xml:space="preserve">Action experiment </w:t>
      </w:r>
      <w:r w:rsidR="006966D9" w:rsidRPr="00AC1199">
        <w:rPr>
          <w:rFonts w:ascii="Arial" w:hAnsi="Arial" w:cs="Arial"/>
        </w:rPr>
        <w:t>is about trying out different ways of doing things, to see what effect this has.</w:t>
      </w:r>
    </w:p>
    <w:p w14:paraId="1B4888C0" w14:textId="77777777" w:rsidR="006966D9" w:rsidRPr="00AC1199" w:rsidRDefault="006966D9" w:rsidP="00F259BF">
      <w:pPr>
        <w:spacing w:after="0" w:line="240" w:lineRule="auto"/>
        <w:rPr>
          <w:rFonts w:ascii="Arial" w:hAnsi="Arial" w:cs="Arial"/>
        </w:rPr>
      </w:pPr>
    </w:p>
    <w:p w14:paraId="1274345D" w14:textId="213F20FE" w:rsidR="006966D9" w:rsidRPr="00AC1199" w:rsidRDefault="006220A6" w:rsidP="00F259BF">
      <w:pPr>
        <w:pStyle w:val="ListParagraph"/>
        <w:spacing w:after="0" w:line="240" w:lineRule="auto"/>
        <w:ind w:left="0"/>
        <w:rPr>
          <w:rFonts w:ascii="Arial" w:hAnsi="Arial" w:cs="Arial"/>
          <w:b/>
        </w:rPr>
      </w:pPr>
      <w:r>
        <w:rPr>
          <w:rFonts w:ascii="Arial" w:hAnsi="Arial" w:cs="Arial"/>
          <w:b/>
          <w:noProof/>
          <w:lang w:eastAsia="en-GB"/>
        </w:rPr>
        <w:drawing>
          <wp:inline distT="0" distB="0" distL="0" distR="0" wp14:anchorId="0DE178BC" wp14:editId="44E92EBF">
            <wp:extent cx="4433659" cy="4171950"/>
            <wp:effectExtent l="25400" t="25400" r="3683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tion experiment small ep 6.png"/>
                    <pic:cNvPicPr/>
                  </pic:nvPicPr>
                  <pic:blipFill>
                    <a:blip r:embed="rId27"/>
                    <a:stretch>
                      <a:fillRect/>
                    </a:stretch>
                  </pic:blipFill>
                  <pic:spPr>
                    <a:xfrm>
                      <a:off x="0" y="0"/>
                      <a:ext cx="4435545" cy="4173725"/>
                    </a:xfrm>
                    <a:prstGeom prst="rect">
                      <a:avLst/>
                    </a:prstGeom>
                    <a:ln>
                      <a:solidFill>
                        <a:schemeClr val="tx1"/>
                      </a:solidFill>
                    </a:ln>
                  </pic:spPr>
                </pic:pic>
              </a:graphicData>
            </a:graphic>
          </wp:inline>
        </w:drawing>
      </w:r>
    </w:p>
    <w:p w14:paraId="0F099BCB" w14:textId="549F570D" w:rsidR="006966D9" w:rsidRPr="00B6530E" w:rsidRDefault="00B6530E" w:rsidP="00F259BF">
      <w:pPr>
        <w:spacing w:after="0" w:line="240" w:lineRule="auto"/>
        <w:rPr>
          <w:rFonts w:ascii="Arial" w:hAnsi="Arial" w:cs="Arial"/>
          <w:sz w:val="20"/>
        </w:rPr>
      </w:pPr>
      <w:r>
        <w:rPr>
          <w:rFonts w:ascii="Arial" w:hAnsi="Arial" w:cs="Arial"/>
          <w:sz w:val="20"/>
        </w:rPr>
        <w:t>Figure 12</w:t>
      </w:r>
      <w:r w:rsidR="00B236F7" w:rsidRPr="00B6530E">
        <w:rPr>
          <w:rFonts w:ascii="Arial" w:hAnsi="Arial" w:cs="Arial"/>
          <w:sz w:val="20"/>
        </w:rPr>
        <w:t>: Action Experiment Diagram</w:t>
      </w:r>
    </w:p>
    <w:p w14:paraId="7EAA8393" w14:textId="3CB00D35" w:rsidR="006966D9" w:rsidRPr="00AC1199" w:rsidRDefault="006966D9" w:rsidP="00F259BF">
      <w:pPr>
        <w:spacing w:after="0" w:line="240" w:lineRule="auto"/>
        <w:rPr>
          <w:rFonts w:ascii="Arial" w:hAnsi="Arial" w:cs="Arial"/>
          <w:b/>
        </w:rPr>
      </w:pPr>
    </w:p>
    <w:p w14:paraId="393F1234" w14:textId="1D3FDE12" w:rsidR="006966D9" w:rsidRPr="00AC1199" w:rsidRDefault="006966D9" w:rsidP="00F259BF">
      <w:pPr>
        <w:spacing w:after="0" w:line="240" w:lineRule="auto"/>
        <w:rPr>
          <w:rFonts w:ascii="Arial" w:hAnsi="Arial" w:cs="Arial"/>
        </w:rPr>
      </w:pPr>
      <w:r w:rsidRPr="00AC1199">
        <w:rPr>
          <w:rFonts w:ascii="Arial" w:hAnsi="Arial" w:cs="Arial"/>
        </w:rPr>
        <w:lastRenderedPageBreak/>
        <w:t>An Action Experiment is a way of being, and is likely</w:t>
      </w:r>
      <w:r w:rsidR="00B236F7">
        <w:rPr>
          <w:rFonts w:ascii="Arial" w:hAnsi="Arial" w:cs="Arial"/>
        </w:rPr>
        <w:t xml:space="preserve"> to involve some or all of</w:t>
      </w:r>
      <w:r w:rsidRPr="00AC1199">
        <w:rPr>
          <w:rFonts w:ascii="Arial" w:hAnsi="Arial" w:cs="Arial"/>
        </w:rPr>
        <w:t>:</w:t>
      </w:r>
    </w:p>
    <w:p w14:paraId="43AA2F67" w14:textId="77777777" w:rsidR="006966D9" w:rsidRPr="00AC1199" w:rsidRDefault="006966D9" w:rsidP="00F259BF">
      <w:pPr>
        <w:numPr>
          <w:ilvl w:val="0"/>
          <w:numId w:val="20"/>
        </w:numPr>
        <w:spacing w:after="0" w:line="240" w:lineRule="auto"/>
        <w:rPr>
          <w:rFonts w:ascii="Arial" w:hAnsi="Arial" w:cs="Arial"/>
        </w:rPr>
      </w:pPr>
      <w:r w:rsidRPr="00AC1199">
        <w:rPr>
          <w:rFonts w:ascii="Arial" w:hAnsi="Arial" w:cs="Arial"/>
        </w:rPr>
        <w:t>Being as inquisitive and curious as I can be</w:t>
      </w:r>
    </w:p>
    <w:p w14:paraId="72E96C70" w14:textId="77777777" w:rsidR="006966D9" w:rsidRPr="00AC1199" w:rsidRDefault="006966D9" w:rsidP="00F259BF">
      <w:pPr>
        <w:numPr>
          <w:ilvl w:val="0"/>
          <w:numId w:val="20"/>
        </w:numPr>
        <w:spacing w:after="0" w:line="240" w:lineRule="auto"/>
        <w:rPr>
          <w:rFonts w:ascii="Arial" w:hAnsi="Arial" w:cs="Arial"/>
        </w:rPr>
      </w:pPr>
      <w:r w:rsidRPr="00AC1199">
        <w:rPr>
          <w:rFonts w:ascii="Arial" w:hAnsi="Arial" w:cs="Arial"/>
        </w:rPr>
        <w:t>Trying to notice my own stance and how it might get in the way</w:t>
      </w:r>
    </w:p>
    <w:p w14:paraId="7FF205B6" w14:textId="77777777" w:rsidR="006966D9" w:rsidRPr="00AC1199" w:rsidRDefault="006966D9" w:rsidP="00F259BF">
      <w:pPr>
        <w:numPr>
          <w:ilvl w:val="0"/>
          <w:numId w:val="20"/>
        </w:numPr>
        <w:spacing w:after="0" w:line="240" w:lineRule="auto"/>
        <w:rPr>
          <w:rFonts w:ascii="Arial" w:hAnsi="Arial" w:cs="Arial"/>
        </w:rPr>
      </w:pPr>
      <w:r w:rsidRPr="00AC1199">
        <w:rPr>
          <w:rFonts w:ascii="Arial" w:hAnsi="Arial" w:cs="Arial"/>
        </w:rPr>
        <w:t>Trying to start conversations, hearing as many points of view as possible, rather than trying to persuade people</w:t>
      </w:r>
    </w:p>
    <w:p w14:paraId="02D20F3B" w14:textId="77777777" w:rsidR="006966D9" w:rsidRPr="00AC1199" w:rsidRDefault="006966D9" w:rsidP="00F259BF">
      <w:pPr>
        <w:numPr>
          <w:ilvl w:val="0"/>
          <w:numId w:val="20"/>
        </w:numPr>
        <w:spacing w:after="0" w:line="240" w:lineRule="auto"/>
        <w:rPr>
          <w:rFonts w:ascii="Arial" w:hAnsi="Arial" w:cs="Arial"/>
        </w:rPr>
      </w:pPr>
      <w:r w:rsidRPr="00AC1199">
        <w:rPr>
          <w:rFonts w:ascii="Arial" w:hAnsi="Arial" w:cs="Arial"/>
        </w:rPr>
        <w:t>Trying to notice my (and other people’s) assumptions and check them out</w:t>
      </w:r>
    </w:p>
    <w:p w14:paraId="4F9F0481" w14:textId="77777777" w:rsidR="006966D9" w:rsidRPr="00AC1199" w:rsidRDefault="006966D9" w:rsidP="00F259BF">
      <w:pPr>
        <w:numPr>
          <w:ilvl w:val="0"/>
          <w:numId w:val="20"/>
        </w:numPr>
        <w:spacing w:after="0" w:line="240" w:lineRule="auto"/>
        <w:rPr>
          <w:rFonts w:ascii="Arial" w:hAnsi="Arial" w:cs="Arial"/>
        </w:rPr>
      </w:pPr>
      <w:r w:rsidRPr="00AC1199">
        <w:rPr>
          <w:rFonts w:ascii="Arial" w:hAnsi="Arial" w:cs="Arial"/>
        </w:rPr>
        <w:t>Trying to make as many connections as I can with and between others</w:t>
      </w:r>
    </w:p>
    <w:p w14:paraId="227C99F1" w14:textId="77777777" w:rsidR="006966D9" w:rsidRPr="00AC1199" w:rsidRDefault="006966D9" w:rsidP="00F259BF">
      <w:pPr>
        <w:numPr>
          <w:ilvl w:val="0"/>
          <w:numId w:val="20"/>
        </w:numPr>
        <w:spacing w:after="0" w:line="240" w:lineRule="auto"/>
        <w:rPr>
          <w:rFonts w:ascii="Arial" w:hAnsi="Arial" w:cs="Arial"/>
        </w:rPr>
      </w:pPr>
      <w:r w:rsidRPr="00AC1199">
        <w:rPr>
          <w:rFonts w:ascii="Arial" w:hAnsi="Arial" w:cs="Arial"/>
        </w:rPr>
        <w:t>Accepting that there is no right answer – I am learning by doing, letting go of the need to be right</w:t>
      </w:r>
    </w:p>
    <w:p w14:paraId="212A6B33" w14:textId="77777777" w:rsidR="006966D9" w:rsidRPr="00AC1199" w:rsidRDefault="006966D9" w:rsidP="00F259BF">
      <w:pPr>
        <w:spacing w:after="0" w:line="240" w:lineRule="auto"/>
        <w:rPr>
          <w:rFonts w:ascii="Arial" w:hAnsi="Arial" w:cs="Arial"/>
        </w:rPr>
      </w:pPr>
    </w:p>
    <w:p w14:paraId="735F434A" w14:textId="20DE4CCC" w:rsidR="006966D9" w:rsidRPr="00EB23F1" w:rsidRDefault="00E84EF1" w:rsidP="00F259BF">
      <w:pPr>
        <w:spacing w:after="0" w:line="240" w:lineRule="auto"/>
        <w:rPr>
          <w:rFonts w:ascii="Arial" w:hAnsi="Arial" w:cs="Arial"/>
          <w:b/>
          <w:sz w:val="24"/>
        </w:rPr>
      </w:pPr>
      <w:r w:rsidRPr="00EB23F1">
        <w:rPr>
          <w:rFonts w:ascii="Arial" w:hAnsi="Arial" w:cs="Arial"/>
          <w:b/>
          <w:sz w:val="24"/>
        </w:rPr>
        <w:t>Suggestions</w:t>
      </w:r>
    </w:p>
    <w:p w14:paraId="28A55DD4"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Start small.</w:t>
      </w:r>
    </w:p>
    <w:p w14:paraId="6B0D4FE0" w14:textId="2C34FA5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Start where you f</w:t>
      </w:r>
      <w:r w:rsidR="00B236F7" w:rsidRPr="00B236F7">
        <w:rPr>
          <w:rFonts w:ascii="Arial" w:hAnsi="Arial" w:cs="Arial"/>
        </w:rPr>
        <w:t>eel energised, interested, ‘edg</w:t>
      </w:r>
      <w:r w:rsidRPr="00B236F7">
        <w:rPr>
          <w:rFonts w:ascii="Arial" w:hAnsi="Arial" w:cs="Arial"/>
        </w:rPr>
        <w:t>y’.</w:t>
      </w:r>
    </w:p>
    <w:p w14:paraId="78BE379D"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Keep your overall aim simple – not trying to change the world (at least not straight away!). Your aspiration may change as the experiment unfolds.</w:t>
      </w:r>
    </w:p>
    <w:p w14:paraId="346869F6" w14:textId="77777777" w:rsidR="006966D9" w:rsidRPr="00AC1199" w:rsidRDefault="006966D9" w:rsidP="00F259BF">
      <w:pPr>
        <w:spacing w:after="0" w:line="240" w:lineRule="auto"/>
        <w:rPr>
          <w:rFonts w:ascii="Arial" w:hAnsi="Arial" w:cs="Arial"/>
        </w:rPr>
      </w:pPr>
    </w:p>
    <w:p w14:paraId="24B5D9CF"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Start alone or with one or two others.</w:t>
      </w:r>
    </w:p>
    <w:p w14:paraId="6F71B310"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Prepare the ground – it may take time to persuade people.</w:t>
      </w:r>
    </w:p>
    <w:p w14:paraId="77EF56FC"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Work through cycles of action and reflection.</w:t>
      </w:r>
    </w:p>
    <w:p w14:paraId="33E8EA39"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Enrol others as appropriate, as you go through these cycles and as you gain confidence. Be ready to shift from ‘my’ experiment to ‘our’ experiment.</w:t>
      </w:r>
    </w:p>
    <w:p w14:paraId="096E5D1C"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Work with those who share your purpose, find friends – how to deal with those outside the group is one of the questions that may need to be answered.</w:t>
      </w:r>
    </w:p>
    <w:p w14:paraId="69F6AAD3"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Work through conversation and relationship.</w:t>
      </w:r>
    </w:p>
    <w:p w14:paraId="37044E93" w14:textId="77777777" w:rsidR="006966D9" w:rsidRPr="00AC1199" w:rsidRDefault="006966D9" w:rsidP="00F259BF">
      <w:pPr>
        <w:spacing w:after="0" w:line="240" w:lineRule="auto"/>
        <w:rPr>
          <w:rFonts w:ascii="Arial" w:hAnsi="Arial" w:cs="Arial"/>
        </w:rPr>
      </w:pPr>
    </w:p>
    <w:p w14:paraId="3B4722C9"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Try to be in experimental mode, learning, open to what emerges.</w:t>
      </w:r>
    </w:p>
    <w:p w14:paraId="330E5A81"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Answer your questions through action – by acting in the world (which is not the same as just thinking about it).</w:t>
      </w:r>
    </w:p>
    <w:p w14:paraId="48B2C667"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 xml:space="preserve">Notice what happens. (Noticing is not judging.) </w:t>
      </w:r>
    </w:p>
    <w:p w14:paraId="0D723876"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Notice what effect you are having on this work and what effect is it having on you.</w:t>
      </w:r>
    </w:p>
    <w:p w14:paraId="71ECAE94"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Notice what effect you are having on others and what effect they are having on you.</w:t>
      </w:r>
    </w:p>
    <w:p w14:paraId="1FF247F2"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 xml:space="preserve">Keep a running record. It helps you and others notice what is going on (small things might matter in creating / not creating big changes).  </w:t>
      </w:r>
    </w:p>
    <w:p w14:paraId="2CBEE336"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Forgive yourself and others.</w:t>
      </w:r>
    </w:p>
    <w:p w14:paraId="321F4F5B" w14:textId="77777777" w:rsidR="006966D9" w:rsidRPr="00AC1199" w:rsidRDefault="006966D9" w:rsidP="00F259BF">
      <w:pPr>
        <w:spacing w:after="0" w:line="240" w:lineRule="auto"/>
        <w:rPr>
          <w:rFonts w:ascii="Arial" w:hAnsi="Arial" w:cs="Arial"/>
        </w:rPr>
      </w:pPr>
    </w:p>
    <w:p w14:paraId="76342D7F"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Constantly scan – what is emerging, changing?</w:t>
      </w:r>
    </w:p>
    <w:p w14:paraId="4AC2605D"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What knowledge exists already and how do we use it? (This might be an early question and action)</w:t>
      </w:r>
    </w:p>
    <w:p w14:paraId="1DF7BA1C"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What is happening? Be ready to change</w:t>
      </w:r>
    </w:p>
    <w:p w14:paraId="43AB9458"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What might we build on? What opportunities are there?</w:t>
      </w:r>
    </w:p>
    <w:p w14:paraId="2866DB72"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Are there some symbolic things happening which disguise deeper issues?</w:t>
      </w:r>
    </w:p>
    <w:p w14:paraId="0CFD7856"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What tools might we use? What is the flow, are there feedbacks, traps etc?</w:t>
      </w:r>
    </w:p>
    <w:p w14:paraId="72FE3F80" w14:textId="77777777" w:rsidR="006966D9" w:rsidRPr="00AC1199" w:rsidRDefault="006966D9" w:rsidP="00F259BF">
      <w:pPr>
        <w:spacing w:after="0" w:line="240" w:lineRule="auto"/>
        <w:rPr>
          <w:rFonts w:ascii="Arial" w:hAnsi="Arial" w:cs="Arial"/>
        </w:rPr>
      </w:pPr>
    </w:p>
    <w:p w14:paraId="1ED6FD8D"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Notice what emerges and how you respond to it – inner and outer.</w:t>
      </w:r>
    </w:p>
    <w:p w14:paraId="38C9BB00"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Are you using other ways of knowing – intuition, feeling, action?</w:t>
      </w:r>
    </w:p>
    <w:p w14:paraId="2E17D25B"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Reflect on this and on what you learn from it. What new questions arise?</w:t>
      </w:r>
    </w:p>
    <w:p w14:paraId="62EDC15A" w14:textId="77777777" w:rsidR="006966D9" w:rsidRPr="00AC1199" w:rsidRDefault="006966D9" w:rsidP="00F259BF">
      <w:pPr>
        <w:spacing w:after="0" w:line="240" w:lineRule="auto"/>
        <w:rPr>
          <w:rFonts w:ascii="Arial" w:hAnsi="Arial" w:cs="Arial"/>
        </w:rPr>
      </w:pPr>
    </w:p>
    <w:p w14:paraId="561F80CC"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It won’t necessarily be easy!</w:t>
      </w:r>
    </w:p>
    <w:p w14:paraId="119CE98E"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If it gets blocked, be prepared to stop and try something different.</w:t>
      </w:r>
    </w:p>
    <w:p w14:paraId="4BB89F16"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Don’t worry if it’s messy.</w:t>
      </w:r>
    </w:p>
    <w:p w14:paraId="04BBF92B" w14:textId="77777777" w:rsidR="006966D9" w:rsidRPr="00B236F7" w:rsidRDefault="006966D9" w:rsidP="00B236F7">
      <w:pPr>
        <w:pStyle w:val="ListParagraph"/>
        <w:numPr>
          <w:ilvl w:val="0"/>
          <w:numId w:val="23"/>
        </w:numPr>
        <w:spacing w:after="0" w:line="240" w:lineRule="auto"/>
        <w:rPr>
          <w:rFonts w:ascii="Arial" w:hAnsi="Arial" w:cs="Arial"/>
        </w:rPr>
      </w:pPr>
      <w:r w:rsidRPr="00B236F7">
        <w:rPr>
          <w:rFonts w:ascii="Arial" w:hAnsi="Arial" w:cs="Arial"/>
        </w:rPr>
        <w:t>Who do you share it with? Who helps you think about where to go next?</w:t>
      </w:r>
    </w:p>
    <w:p w14:paraId="3A52A8DC" w14:textId="77777777" w:rsidR="006966D9" w:rsidRPr="00AC1199" w:rsidRDefault="006966D9" w:rsidP="00F259BF">
      <w:pPr>
        <w:spacing w:after="0" w:line="240" w:lineRule="auto"/>
        <w:rPr>
          <w:rFonts w:ascii="Arial" w:hAnsi="Arial" w:cs="Arial"/>
        </w:rPr>
      </w:pPr>
    </w:p>
    <w:p w14:paraId="48687D03" w14:textId="77777777" w:rsidR="00B6530E" w:rsidRDefault="00B6530E" w:rsidP="00F259BF">
      <w:pPr>
        <w:spacing w:after="0" w:line="240" w:lineRule="auto"/>
        <w:rPr>
          <w:rFonts w:ascii="Arial" w:hAnsi="Arial" w:cs="Arial"/>
          <w:b/>
        </w:rPr>
      </w:pPr>
    </w:p>
    <w:p w14:paraId="349E7F31" w14:textId="77777777" w:rsidR="00B6530E" w:rsidRDefault="00B6530E" w:rsidP="00F259BF">
      <w:pPr>
        <w:spacing w:after="0" w:line="240" w:lineRule="auto"/>
        <w:rPr>
          <w:rFonts w:ascii="Arial" w:hAnsi="Arial" w:cs="Arial"/>
          <w:b/>
        </w:rPr>
      </w:pPr>
    </w:p>
    <w:p w14:paraId="199EE6BF" w14:textId="77777777" w:rsidR="00B6530E" w:rsidRDefault="00B6530E" w:rsidP="00F259BF">
      <w:pPr>
        <w:spacing w:after="0" w:line="240" w:lineRule="auto"/>
        <w:rPr>
          <w:rFonts w:ascii="Arial" w:hAnsi="Arial" w:cs="Arial"/>
          <w:b/>
        </w:rPr>
      </w:pPr>
    </w:p>
    <w:p w14:paraId="69120721" w14:textId="77777777" w:rsidR="00B6530E" w:rsidRDefault="00B6530E" w:rsidP="00F259BF">
      <w:pPr>
        <w:spacing w:after="0" w:line="240" w:lineRule="auto"/>
        <w:rPr>
          <w:rFonts w:ascii="Arial" w:hAnsi="Arial" w:cs="Arial"/>
          <w:b/>
        </w:rPr>
      </w:pPr>
    </w:p>
    <w:p w14:paraId="09CA061F" w14:textId="650A571F" w:rsidR="00E84EF1" w:rsidRPr="00B6530E" w:rsidRDefault="00E41B2B" w:rsidP="00F259BF">
      <w:pPr>
        <w:spacing w:after="0" w:line="240" w:lineRule="auto"/>
        <w:rPr>
          <w:rFonts w:ascii="Arial" w:hAnsi="Arial" w:cs="Arial"/>
          <w:b/>
          <w:sz w:val="28"/>
        </w:rPr>
      </w:pPr>
      <w:r w:rsidRPr="00B6530E">
        <w:rPr>
          <w:rFonts w:ascii="Arial" w:hAnsi="Arial" w:cs="Arial"/>
          <w:b/>
          <w:sz w:val="28"/>
        </w:rPr>
        <w:lastRenderedPageBreak/>
        <w:t>Exercise</w:t>
      </w:r>
      <w:r w:rsidR="00B6530E" w:rsidRPr="00B6530E">
        <w:rPr>
          <w:rFonts w:ascii="Arial" w:hAnsi="Arial" w:cs="Arial"/>
          <w:b/>
          <w:sz w:val="28"/>
        </w:rPr>
        <w:t>s</w:t>
      </w:r>
    </w:p>
    <w:p w14:paraId="748921DF" w14:textId="79A7578E" w:rsidR="00E84EF1" w:rsidRDefault="00E84EF1" w:rsidP="00F259BF">
      <w:pPr>
        <w:spacing w:after="0" w:line="240" w:lineRule="auto"/>
        <w:rPr>
          <w:rFonts w:ascii="Arial" w:hAnsi="Arial" w:cs="Arial"/>
        </w:rPr>
      </w:pPr>
      <w:r>
        <w:rPr>
          <w:rFonts w:ascii="Arial" w:hAnsi="Arial" w:cs="Arial"/>
        </w:rPr>
        <w:t>In relation to your challenge, think about or discuss what areas you can control, can influence, and can’</w:t>
      </w:r>
      <w:r w:rsidR="00E41B2B">
        <w:rPr>
          <w:rFonts w:ascii="Arial" w:hAnsi="Arial" w:cs="Arial"/>
        </w:rPr>
        <w:t>t control (See figure</w:t>
      </w:r>
      <w:r w:rsidR="00B6530E">
        <w:rPr>
          <w:rFonts w:ascii="Arial" w:hAnsi="Arial" w:cs="Arial"/>
        </w:rPr>
        <w:t xml:space="preserve"> 13</w:t>
      </w:r>
      <w:r w:rsidR="00E41B2B">
        <w:rPr>
          <w:rFonts w:ascii="Arial" w:hAnsi="Arial" w:cs="Arial"/>
        </w:rPr>
        <w:t>).</w:t>
      </w:r>
      <w:r>
        <w:rPr>
          <w:rFonts w:ascii="Arial" w:hAnsi="Arial" w:cs="Arial"/>
        </w:rPr>
        <w:t xml:space="preserve"> Then </w:t>
      </w:r>
      <w:r w:rsidR="00E41B2B">
        <w:rPr>
          <w:rFonts w:ascii="Arial" w:hAnsi="Arial" w:cs="Arial"/>
        </w:rPr>
        <w:t>think about what your next steps are to affect the system and benefit the challenge.</w:t>
      </w:r>
    </w:p>
    <w:p w14:paraId="32E0F45B" w14:textId="7B0B2397" w:rsidR="00E41B2B" w:rsidRDefault="00E41B2B" w:rsidP="00F259BF">
      <w:pPr>
        <w:spacing w:after="0" w:line="240" w:lineRule="auto"/>
        <w:rPr>
          <w:rFonts w:ascii="Arial" w:hAnsi="Arial" w:cs="Arial"/>
        </w:rPr>
      </w:pPr>
    </w:p>
    <w:p w14:paraId="75616491" w14:textId="4B6B9735" w:rsidR="00E41B2B" w:rsidRDefault="00E41B2B" w:rsidP="00F259BF">
      <w:pPr>
        <w:spacing w:after="0" w:line="240" w:lineRule="auto"/>
        <w:rPr>
          <w:rFonts w:ascii="Arial" w:hAnsi="Arial" w:cs="Arial"/>
        </w:rPr>
      </w:pPr>
      <w:r>
        <w:rPr>
          <w:rFonts w:ascii="Arial" w:hAnsi="Arial" w:cs="Arial"/>
          <w:noProof/>
          <w:lang w:eastAsia="en-GB"/>
        </w:rPr>
        <w:drawing>
          <wp:inline distT="0" distB="0" distL="0" distR="0" wp14:anchorId="7994B167" wp14:editId="02BA125D">
            <wp:extent cx="4479426" cy="3324225"/>
            <wp:effectExtent l="19050" t="19050" r="165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p6.png"/>
                    <pic:cNvPicPr/>
                  </pic:nvPicPr>
                  <pic:blipFill>
                    <a:blip r:embed="rId28"/>
                    <a:stretch>
                      <a:fillRect/>
                    </a:stretch>
                  </pic:blipFill>
                  <pic:spPr>
                    <a:xfrm>
                      <a:off x="0" y="0"/>
                      <a:ext cx="4482956" cy="3326845"/>
                    </a:xfrm>
                    <a:prstGeom prst="rect">
                      <a:avLst/>
                    </a:prstGeom>
                    <a:ln>
                      <a:solidFill>
                        <a:schemeClr val="tx1"/>
                      </a:solidFill>
                    </a:ln>
                  </pic:spPr>
                </pic:pic>
              </a:graphicData>
            </a:graphic>
          </wp:inline>
        </w:drawing>
      </w:r>
    </w:p>
    <w:p w14:paraId="3DB6D259" w14:textId="5AB5131E" w:rsidR="00E84EF1" w:rsidRPr="00B6530E" w:rsidRDefault="00B6530E" w:rsidP="00F259BF">
      <w:pPr>
        <w:spacing w:after="0" w:line="240" w:lineRule="auto"/>
        <w:rPr>
          <w:rFonts w:ascii="Arial" w:hAnsi="Arial" w:cs="Arial"/>
          <w:sz w:val="20"/>
        </w:rPr>
      </w:pPr>
      <w:r>
        <w:rPr>
          <w:rFonts w:ascii="Arial" w:hAnsi="Arial" w:cs="Arial"/>
          <w:sz w:val="20"/>
        </w:rPr>
        <w:t>Figure 13</w:t>
      </w:r>
      <w:r w:rsidR="00E41B2B" w:rsidRPr="00B6530E">
        <w:rPr>
          <w:rFonts w:ascii="Arial" w:hAnsi="Arial" w:cs="Arial"/>
          <w:sz w:val="20"/>
        </w:rPr>
        <w:t>: Spheres of Control/Influence</w:t>
      </w:r>
    </w:p>
    <w:p w14:paraId="52DDBA7B" w14:textId="262AD010" w:rsidR="00E84EF1" w:rsidRDefault="00E84EF1" w:rsidP="00F259BF">
      <w:pPr>
        <w:spacing w:after="0" w:line="240" w:lineRule="auto"/>
        <w:rPr>
          <w:rFonts w:ascii="Arial" w:hAnsi="Arial" w:cs="Arial"/>
          <w:b/>
        </w:rPr>
      </w:pPr>
    </w:p>
    <w:p w14:paraId="537CAA30" w14:textId="77777777" w:rsidR="00C32816" w:rsidRDefault="00C32816" w:rsidP="00F259BF">
      <w:pPr>
        <w:spacing w:after="0" w:line="240" w:lineRule="auto"/>
        <w:rPr>
          <w:rFonts w:ascii="Arial" w:hAnsi="Arial" w:cs="Arial"/>
          <w:b/>
        </w:rPr>
      </w:pPr>
    </w:p>
    <w:p w14:paraId="1024C948" w14:textId="0B34F5E5" w:rsidR="006966D9" w:rsidRPr="00D03095" w:rsidRDefault="006966D9" w:rsidP="00F259BF">
      <w:pPr>
        <w:spacing w:after="0" w:line="240" w:lineRule="auto"/>
        <w:rPr>
          <w:rFonts w:ascii="Arial" w:hAnsi="Arial" w:cs="Arial"/>
          <w:b/>
          <w:sz w:val="28"/>
        </w:rPr>
      </w:pPr>
      <w:r w:rsidRPr="00D03095">
        <w:rPr>
          <w:rFonts w:ascii="Arial" w:hAnsi="Arial" w:cs="Arial"/>
          <w:b/>
          <w:sz w:val="28"/>
        </w:rPr>
        <w:t>References</w:t>
      </w:r>
    </w:p>
    <w:p w14:paraId="63570211" w14:textId="518791D5" w:rsidR="00D03095" w:rsidRDefault="00D03095" w:rsidP="00A31246">
      <w:pPr>
        <w:spacing w:before="120" w:after="0" w:line="240" w:lineRule="auto"/>
        <w:rPr>
          <w:rFonts w:ascii="Arial" w:hAnsi="Arial" w:cs="Arial"/>
        </w:rPr>
      </w:pPr>
      <w:r>
        <w:rPr>
          <w:rFonts w:ascii="Arial" w:hAnsi="Arial" w:cs="Arial"/>
        </w:rPr>
        <w:t xml:space="preserve">Coleman G, </w:t>
      </w:r>
      <w:r w:rsidRPr="00AC1199">
        <w:rPr>
          <w:rFonts w:ascii="Arial" w:hAnsi="Arial" w:cs="Arial"/>
        </w:rPr>
        <w:t xml:space="preserve">Marshall, </w:t>
      </w:r>
      <w:r>
        <w:rPr>
          <w:rFonts w:ascii="Arial" w:hAnsi="Arial" w:cs="Arial"/>
        </w:rPr>
        <w:t xml:space="preserve">J and </w:t>
      </w:r>
      <w:r w:rsidRPr="00AC1199">
        <w:rPr>
          <w:rFonts w:ascii="Arial" w:hAnsi="Arial" w:cs="Arial"/>
        </w:rPr>
        <w:t xml:space="preserve">Reason </w:t>
      </w:r>
      <w:r>
        <w:rPr>
          <w:rFonts w:ascii="Arial" w:hAnsi="Arial" w:cs="Arial"/>
        </w:rPr>
        <w:t xml:space="preserve">P </w:t>
      </w:r>
      <w:r w:rsidRPr="00AC1199">
        <w:rPr>
          <w:rFonts w:ascii="Arial" w:hAnsi="Arial" w:cs="Arial"/>
        </w:rPr>
        <w:t xml:space="preserve">(2011) </w:t>
      </w:r>
      <w:r w:rsidRPr="00AC1199">
        <w:rPr>
          <w:rFonts w:ascii="Arial" w:hAnsi="Arial" w:cs="Arial"/>
          <w:i/>
        </w:rPr>
        <w:t>Leadership for Sustainability – An Action Research Approach</w:t>
      </w:r>
      <w:r>
        <w:rPr>
          <w:rFonts w:ascii="Arial" w:hAnsi="Arial" w:cs="Arial"/>
          <w:i/>
        </w:rPr>
        <w:t>,</w:t>
      </w:r>
      <w:r w:rsidRPr="00AC1199">
        <w:rPr>
          <w:rFonts w:ascii="Arial" w:hAnsi="Arial" w:cs="Arial"/>
          <w:i/>
        </w:rPr>
        <w:t xml:space="preserve"> </w:t>
      </w:r>
      <w:r>
        <w:rPr>
          <w:rFonts w:ascii="Arial" w:hAnsi="Arial" w:cs="Arial"/>
        </w:rPr>
        <w:t>Greenleaf Publishing, UK</w:t>
      </w:r>
    </w:p>
    <w:p w14:paraId="654C07D4" w14:textId="569D15B7" w:rsidR="00D03095" w:rsidRDefault="00D03095" w:rsidP="00A31246">
      <w:pPr>
        <w:spacing w:before="120" w:after="0" w:line="240" w:lineRule="auto"/>
        <w:rPr>
          <w:rFonts w:ascii="Arial" w:hAnsi="Arial" w:cs="Arial"/>
        </w:rPr>
      </w:pPr>
      <w:r w:rsidRPr="00AC1199">
        <w:rPr>
          <w:rFonts w:ascii="Arial" w:hAnsi="Arial" w:cs="Arial"/>
        </w:rPr>
        <w:t xml:space="preserve">Heron </w:t>
      </w:r>
      <w:r>
        <w:rPr>
          <w:rFonts w:ascii="Arial" w:hAnsi="Arial" w:cs="Arial"/>
        </w:rPr>
        <w:t xml:space="preserve">J and </w:t>
      </w:r>
      <w:r w:rsidRPr="00AC1199">
        <w:rPr>
          <w:rFonts w:ascii="Arial" w:hAnsi="Arial" w:cs="Arial"/>
        </w:rPr>
        <w:t xml:space="preserve">Reason </w:t>
      </w:r>
      <w:r>
        <w:rPr>
          <w:rFonts w:ascii="Arial" w:hAnsi="Arial" w:cs="Arial"/>
        </w:rPr>
        <w:t xml:space="preserve">P </w:t>
      </w:r>
      <w:r w:rsidRPr="00AC1199">
        <w:rPr>
          <w:rFonts w:ascii="Arial" w:hAnsi="Arial" w:cs="Arial"/>
        </w:rPr>
        <w:t xml:space="preserve">(2006) </w:t>
      </w:r>
      <w:r w:rsidRPr="00AC1199">
        <w:rPr>
          <w:rFonts w:ascii="Arial" w:hAnsi="Arial" w:cs="Arial"/>
          <w:i/>
        </w:rPr>
        <w:t xml:space="preserve">The Practice of Co-operative Inquiry: Research ‘with’ rather than ‘on’ people. Handbook of Action Research, Chapter 12. </w:t>
      </w:r>
      <w:r>
        <w:rPr>
          <w:rFonts w:ascii="Arial" w:hAnsi="Arial" w:cs="Arial"/>
        </w:rPr>
        <w:t>Sage, UK</w:t>
      </w:r>
    </w:p>
    <w:p w14:paraId="0C2DDA9D" w14:textId="756C8BC0" w:rsidR="00D03095" w:rsidRDefault="00D03095" w:rsidP="00A31246">
      <w:pPr>
        <w:spacing w:before="120" w:after="0" w:line="240" w:lineRule="auto"/>
        <w:rPr>
          <w:rFonts w:ascii="Arial" w:hAnsi="Arial" w:cs="Arial"/>
        </w:rPr>
      </w:pPr>
      <w:r w:rsidRPr="00AC1199">
        <w:rPr>
          <w:rFonts w:ascii="Arial" w:hAnsi="Arial" w:cs="Arial"/>
        </w:rPr>
        <w:t>Jackson</w:t>
      </w:r>
      <w:r>
        <w:rPr>
          <w:rFonts w:ascii="Arial" w:hAnsi="Arial" w:cs="Arial"/>
        </w:rPr>
        <w:t xml:space="preserve"> MC</w:t>
      </w:r>
      <w:r w:rsidRPr="00AC1199">
        <w:rPr>
          <w:rFonts w:ascii="Arial" w:hAnsi="Arial" w:cs="Arial"/>
        </w:rPr>
        <w:t xml:space="preserve"> (2003) </w:t>
      </w:r>
      <w:r>
        <w:rPr>
          <w:rFonts w:ascii="Arial" w:hAnsi="Arial" w:cs="Arial"/>
          <w:i/>
        </w:rPr>
        <w:t>Systems Thinking:</w:t>
      </w:r>
      <w:r w:rsidRPr="00AC1199">
        <w:rPr>
          <w:rFonts w:ascii="Arial" w:hAnsi="Arial" w:cs="Arial"/>
          <w:i/>
        </w:rPr>
        <w:t xml:space="preserve"> Creative Holism for Managers</w:t>
      </w:r>
      <w:r>
        <w:rPr>
          <w:rFonts w:ascii="Arial" w:hAnsi="Arial" w:cs="Arial"/>
          <w:i/>
        </w:rPr>
        <w:t>,</w:t>
      </w:r>
      <w:r w:rsidRPr="00AC1199">
        <w:rPr>
          <w:rFonts w:ascii="Arial" w:hAnsi="Arial" w:cs="Arial"/>
          <w:i/>
        </w:rPr>
        <w:t xml:space="preserve"> </w:t>
      </w:r>
      <w:r>
        <w:rPr>
          <w:rFonts w:ascii="Arial" w:hAnsi="Arial" w:cs="Arial"/>
        </w:rPr>
        <w:t>Wiley</w:t>
      </w:r>
    </w:p>
    <w:p w14:paraId="6E4A7BF6" w14:textId="360A456D" w:rsidR="006966D9" w:rsidRDefault="006966D9" w:rsidP="00A31246">
      <w:pPr>
        <w:spacing w:before="120" w:after="0" w:line="240" w:lineRule="auto"/>
        <w:rPr>
          <w:rFonts w:ascii="Arial" w:hAnsi="Arial" w:cs="Arial"/>
        </w:rPr>
      </w:pPr>
      <w:r w:rsidRPr="00AC1199">
        <w:rPr>
          <w:rFonts w:ascii="Arial" w:hAnsi="Arial" w:cs="Arial"/>
        </w:rPr>
        <w:t>Marshall</w:t>
      </w:r>
      <w:r w:rsidR="00D03095">
        <w:rPr>
          <w:rFonts w:ascii="Arial" w:hAnsi="Arial" w:cs="Arial"/>
        </w:rPr>
        <w:t xml:space="preserve"> J</w:t>
      </w:r>
      <w:r w:rsidRPr="00AC1199">
        <w:rPr>
          <w:rFonts w:ascii="Arial" w:hAnsi="Arial" w:cs="Arial"/>
        </w:rPr>
        <w:t xml:space="preserve"> (1999)</w:t>
      </w:r>
      <w:r w:rsidR="00D03095">
        <w:rPr>
          <w:rFonts w:ascii="Arial" w:hAnsi="Arial" w:cs="Arial"/>
        </w:rPr>
        <w:t xml:space="preserve"> Living Life as Inquiry:</w:t>
      </w:r>
      <w:r w:rsidRPr="00AC1199">
        <w:rPr>
          <w:rFonts w:ascii="Arial" w:hAnsi="Arial" w:cs="Arial"/>
        </w:rPr>
        <w:t xml:space="preserve"> </w:t>
      </w:r>
      <w:r w:rsidRPr="00AC1199">
        <w:rPr>
          <w:rFonts w:ascii="Arial" w:hAnsi="Arial" w:cs="Arial"/>
          <w:i/>
        </w:rPr>
        <w:t>Systematic Practice and Action Research, 12</w:t>
      </w:r>
      <w:r w:rsidRPr="00AC1199">
        <w:rPr>
          <w:rFonts w:ascii="Arial" w:hAnsi="Arial" w:cs="Arial"/>
        </w:rPr>
        <w:t xml:space="preserve">(2), 155-171 Also at </w:t>
      </w:r>
      <w:r w:rsidR="00D03095" w:rsidRPr="00D03095">
        <w:rPr>
          <w:rFonts w:ascii="Arial" w:hAnsi="Arial" w:cs="Arial"/>
        </w:rPr>
        <w:t>http://www.randj.plus.com/Papers/1999%20Marshall%20LivingLifeasInquiry.pdf</w:t>
      </w:r>
    </w:p>
    <w:p w14:paraId="201381F5" w14:textId="38BC6232" w:rsidR="00D03095" w:rsidRPr="00AC1199" w:rsidRDefault="00D03095" w:rsidP="00A31246">
      <w:pPr>
        <w:spacing w:before="120" w:after="0" w:line="240" w:lineRule="auto"/>
        <w:rPr>
          <w:rFonts w:ascii="Arial" w:hAnsi="Arial" w:cs="Arial"/>
        </w:rPr>
      </w:pPr>
      <w:r w:rsidRPr="00AC1199">
        <w:rPr>
          <w:rFonts w:ascii="Arial" w:hAnsi="Arial" w:cs="Arial"/>
        </w:rPr>
        <w:t>McNiff</w:t>
      </w:r>
      <w:r>
        <w:rPr>
          <w:rFonts w:ascii="Arial" w:hAnsi="Arial" w:cs="Arial"/>
        </w:rPr>
        <w:t xml:space="preserve"> J</w:t>
      </w:r>
      <w:r w:rsidRPr="00AC1199">
        <w:rPr>
          <w:rFonts w:ascii="Arial" w:hAnsi="Arial" w:cs="Arial"/>
        </w:rPr>
        <w:t xml:space="preserve"> (2002) </w:t>
      </w:r>
      <w:r w:rsidRPr="00AC1199">
        <w:rPr>
          <w:rFonts w:ascii="Arial" w:hAnsi="Arial" w:cs="Arial"/>
          <w:i/>
        </w:rPr>
        <w:t>Action Research – principles and Practice 3</w:t>
      </w:r>
      <w:r w:rsidRPr="00AC1199">
        <w:rPr>
          <w:rFonts w:ascii="Arial" w:hAnsi="Arial" w:cs="Arial"/>
          <w:i/>
          <w:vertAlign w:val="superscript"/>
        </w:rPr>
        <w:t>rd</w:t>
      </w:r>
      <w:r>
        <w:rPr>
          <w:rFonts w:ascii="Arial" w:hAnsi="Arial" w:cs="Arial"/>
          <w:i/>
        </w:rPr>
        <w:t xml:space="preserve"> Edition,</w:t>
      </w:r>
      <w:r w:rsidRPr="00AC1199">
        <w:rPr>
          <w:rFonts w:ascii="Arial" w:hAnsi="Arial" w:cs="Arial"/>
          <w:i/>
        </w:rPr>
        <w:t xml:space="preserve"> </w:t>
      </w:r>
      <w:r>
        <w:rPr>
          <w:rFonts w:ascii="Arial" w:hAnsi="Arial" w:cs="Arial"/>
        </w:rPr>
        <w:t>Routledge, UK</w:t>
      </w:r>
    </w:p>
    <w:p w14:paraId="3A827E09" w14:textId="33A815C5" w:rsidR="006966D9" w:rsidRPr="00AC1199" w:rsidRDefault="00D03095" w:rsidP="00A31246">
      <w:pPr>
        <w:spacing w:before="120" w:after="0" w:line="240" w:lineRule="auto"/>
        <w:rPr>
          <w:rFonts w:ascii="Arial" w:hAnsi="Arial" w:cs="Arial"/>
        </w:rPr>
      </w:pPr>
      <w:r>
        <w:rPr>
          <w:rFonts w:ascii="Arial" w:hAnsi="Arial" w:cs="Arial"/>
        </w:rPr>
        <w:t>Rudolph JW, Taylor, SS and Foldy EG (2001),</w:t>
      </w:r>
      <w:r w:rsidR="006966D9" w:rsidRPr="00AC1199">
        <w:rPr>
          <w:rFonts w:ascii="Arial" w:hAnsi="Arial" w:cs="Arial"/>
        </w:rPr>
        <w:t xml:space="preserve"> Collaborative Off-line Reflection: A way to develop skill in action science and action inquiry. In P. Reason &amp; H. Bradbury (Eds.), </w:t>
      </w:r>
      <w:r w:rsidR="006966D9" w:rsidRPr="00AC1199">
        <w:rPr>
          <w:rFonts w:ascii="Arial" w:hAnsi="Arial" w:cs="Arial"/>
          <w:i/>
        </w:rPr>
        <w:t>Handbook of Action Research: Participative Inquiry and Practice</w:t>
      </w:r>
      <w:r>
        <w:rPr>
          <w:rFonts w:ascii="Arial" w:hAnsi="Arial" w:cs="Arial"/>
        </w:rPr>
        <w:t xml:space="preserve"> (pp. 405-412), Sage Publications, London</w:t>
      </w:r>
    </w:p>
    <w:p w14:paraId="3B29E7E0" w14:textId="0EC7E9D5" w:rsidR="006966D9" w:rsidRPr="00AC1199" w:rsidRDefault="00D03095" w:rsidP="00A31246">
      <w:pPr>
        <w:spacing w:before="120" w:after="0" w:line="240" w:lineRule="auto"/>
        <w:rPr>
          <w:rFonts w:ascii="Arial" w:hAnsi="Arial" w:cs="Arial"/>
        </w:rPr>
      </w:pPr>
      <w:r>
        <w:rPr>
          <w:rFonts w:ascii="Arial" w:hAnsi="Arial" w:cs="Arial"/>
        </w:rPr>
        <w:t>Torbert, WR (2004)</w:t>
      </w:r>
      <w:r w:rsidR="006966D9" w:rsidRPr="00AC1199">
        <w:rPr>
          <w:rFonts w:ascii="Arial" w:hAnsi="Arial" w:cs="Arial"/>
        </w:rPr>
        <w:t xml:space="preserve"> </w:t>
      </w:r>
      <w:r w:rsidR="006966D9" w:rsidRPr="00AC1199">
        <w:rPr>
          <w:rFonts w:ascii="Arial" w:hAnsi="Arial" w:cs="Arial"/>
          <w:i/>
        </w:rPr>
        <w:t>Action Inquiry: The secret of timely and transforming leadership</w:t>
      </w:r>
      <w:r>
        <w:rPr>
          <w:rFonts w:ascii="Arial" w:hAnsi="Arial" w:cs="Arial"/>
        </w:rPr>
        <w:t>, Berrett-Koehler Publishers,</w:t>
      </w:r>
      <w:r w:rsidRPr="00D03095">
        <w:rPr>
          <w:rFonts w:ascii="Arial" w:hAnsi="Arial" w:cs="Arial"/>
        </w:rPr>
        <w:t xml:space="preserve"> </w:t>
      </w:r>
      <w:r w:rsidRPr="00AC1199">
        <w:rPr>
          <w:rFonts w:ascii="Arial" w:hAnsi="Arial" w:cs="Arial"/>
        </w:rPr>
        <w:t>San Francisco</w:t>
      </w:r>
    </w:p>
    <w:p w14:paraId="2DD173B1" w14:textId="14E3A015" w:rsidR="006966D9" w:rsidRPr="00AC1199" w:rsidRDefault="00D03095" w:rsidP="00A31246">
      <w:pPr>
        <w:spacing w:before="120" w:after="0" w:line="240" w:lineRule="auto"/>
        <w:rPr>
          <w:rFonts w:ascii="Arial" w:hAnsi="Arial" w:cs="Arial"/>
        </w:rPr>
      </w:pPr>
      <w:r>
        <w:rPr>
          <w:rFonts w:ascii="Arial" w:hAnsi="Arial" w:cs="Arial"/>
        </w:rPr>
        <w:t>Torbert WR and</w:t>
      </w:r>
      <w:r w:rsidR="006966D9" w:rsidRPr="00AC1199">
        <w:rPr>
          <w:rFonts w:ascii="Arial" w:hAnsi="Arial" w:cs="Arial"/>
        </w:rPr>
        <w:t xml:space="preserve"> Taylor Steven S (2008) </w:t>
      </w:r>
      <w:r w:rsidR="006966D9" w:rsidRPr="00AC1199">
        <w:rPr>
          <w:rFonts w:ascii="Arial" w:hAnsi="Arial" w:cs="Arial"/>
          <w:i/>
        </w:rPr>
        <w:t xml:space="preserve">Action Inquiry: Interweaving Multiple Qualities of Attention for Timely Action </w:t>
      </w:r>
      <w:r w:rsidR="006966D9" w:rsidRPr="00AC1199">
        <w:rPr>
          <w:rFonts w:ascii="Arial" w:hAnsi="Arial" w:cs="Arial"/>
        </w:rPr>
        <w:t>The Sage Handbook of Action Research, Par</w:t>
      </w:r>
      <w:r>
        <w:rPr>
          <w:rFonts w:ascii="Arial" w:hAnsi="Arial" w:cs="Arial"/>
        </w:rPr>
        <w:t>ticipative Inquiry and Practice,</w:t>
      </w:r>
      <w:r w:rsidR="006966D9" w:rsidRPr="00AC1199">
        <w:rPr>
          <w:rFonts w:ascii="Arial" w:hAnsi="Arial" w:cs="Arial"/>
        </w:rPr>
        <w:t xml:space="preserve"> Sage, London</w:t>
      </w:r>
    </w:p>
    <w:p w14:paraId="57500785" w14:textId="77777777" w:rsidR="006966D9" w:rsidRPr="00AC1199" w:rsidRDefault="006966D9" w:rsidP="00A31246">
      <w:pPr>
        <w:spacing w:before="120" w:after="0" w:line="240" w:lineRule="auto"/>
        <w:rPr>
          <w:rFonts w:ascii="Arial" w:hAnsi="Arial" w:cs="Arial"/>
        </w:rPr>
      </w:pPr>
      <w:r w:rsidRPr="00AC1199">
        <w:rPr>
          <w:rFonts w:ascii="Arial" w:hAnsi="Arial" w:cs="Arial"/>
        </w:rPr>
        <w:t>Watton, Collings and Moon on Reflective Writing - http://www.exeter.ac.uk/fch/work-experience/reflective-writing-guidance.pdf</w:t>
      </w:r>
    </w:p>
    <w:p w14:paraId="30724E48" w14:textId="77777777" w:rsidR="006966D9" w:rsidRPr="00AC1199" w:rsidRDefault="006966D9" w:rsidP="00F259BF">
      <w:pPr>
        <w:spacing w:after="0" w:line="240" w:lineRule="auto"/>
        <w:rPr>
          <w:rFonts w:ascii="Arial" w:hAnsi="Arial" w:cs="Arial"/>
        </w:rPr>
      </w:pPr>
    </w:p>
    <w:p w14:paraId="2C31E9BD" w14:textId="77777777" w:rsidR="006966D9" w:rsidRPr="00AC1199" w:rsidRDefault="006966D9" w:rsidP="00F259BF">
      <w:pPr>
        <w:spacing w:after="0" w:line="240" w:lineRule="auto"/>
        <w:rPr>
          <w:rFonts w:ascii="Arial" w:hAnsi="Arial" w:cs="Arial"/>
        </w:rPr>
      </w:pPr>
    </w:p>
    <w:p w14:paraId="592ED8B3" w14:textId="77777777" w:rsidR="00133AD6" w:rsidRPr="00AC1199" w:rsidRDefault="00133AD6" w:rsidP="00F259BF">
      <w:pPr>
        <w:spacing w:after="0" w:line="240" w:lineRule="auto"/>
        <w:rPr>
          <w:rFonts w:ascii="Arial" w:hAnsi="Arial" w:cs="Arial"/>
          <w:b/>
          <w:color w:val="000000" w:themeColor="text1"/>
        </w:rPr>
      </w:pPr>
      <w:r w:rsidRPr="00AC1199">
        <w:rPr>
          <w:rFonts w:ascii="Arial" w:hAnsi="Arial" w:cs="Arial"/>
          <w:b/>
          <w:color w:val="000000" w:themeColor="text1"/>
        </w:rPr>
        <w:br w:type="page"/>
      </w:r>
    </w:p>
    <w:p w14:paraId="5E852840" w14:textId="3783DFD6" w:rsidR="00133AD6" w:rsidRPr="00C32816" w:rsidRDefault="00133AD6" w:rsidP="00F259BF">
      <w:pPr>
        <w:autoSpaceDE w:val="0"/>
        <w:autoSpaceDN w:val="0"/>
        <w:adjustRightInd w:val="0"/>
        <w:spacing w:after="0" w:line="240" w:lineRule="auto"/>
        <w:rPr>
          <w:rFonts w:ascii="Arial" w:hAnsi="Arial" w:cs="Arial"/>
          <w:b/>
          <w:color w:val="000000" w:themeColor="text1"/>
          <w:sz w:val="32"/>
          <w:szCs w:val="28"/>
        </w:rPr>
      </w:pPr>
      <w:r w:rsidRPr="00C32816">
        <w:rPr>
          <w:rFonts w:ascii="Arial" w:hAnsi="Arial" w:cs="Arial"/>
          <w:b/>
          <w:color w:val="000000" w:themeColor="text1"/>
          <w:sz w:val="32"/>
          <w:szCs w:val="28"/>
        </w:rPr>
        <w:lastRenderedPageBreak/>
        <w:t>Episode 7: Impact</w:t>
      </w:r>
    </w:p>
    <w:p w14:paraId="261949B0" w14:textId="77777777" w:rsidR="00133AD6" w:rsidRPr="00AC1199" w:rsidRDefault="00133AD6" w:rsidP="00F259BF">
      <w:pPr>
        <w:autoSpaceDE w:val="0"/>
        <w:autoSpaceDN w:val="0"/>
        <w:adjustRightInd w:val="0"/>
        <w:spacing w:after="0" w:line="240" w:lineRule="auto"/>
        <w:rPr>
          <w:rFonts w:ascii="Arial" w:hAnsi="Arial" w:cs="Arial"/>
          <w:b/>
          <w:bCs/>
          <w:color w:val="000000" w:themeColor="text1"/>
        </w:rPr>
      </w:pPr>
    </w:p>
    <w:p w14:paraId="41BD9CCA" w14:textId="77777777" w:rsidR="005A72C0" w:rsidRPr="00AC1199" w:rsidRDefault="005A72C0" w:rsidP="00F259BF">
      <w:pPr>
        <w:autoSpaceDE w:val="0"/>
        <w:autoSpaceDN w:val="0"/>
        <w:adjustRightInd w:val="0"/>
        <w:spacing w:after="0" w:line="240" w:lineRule="auto"/>
        <w:rPr>
          <w:rFonts w:ascii="Arial" w:hAnsi="Arial" w:cs="Arial"/>
          <w:b/>
          <w:bCs/>
          <w:color w:val="000000" w:themeColor="text1"/>
        </w:rPr>
      </w:pPr>
    </w:p>
    <w:p w14:paraId="11DE7606" w14:textId="0F55368F" w:rsidR="002C0DEF" w:rsidRPr="00C32816" w:rsidRDefault="002C0DEF" w:rsidP="002C0DEF">
      <w:pPr>
        <w:autoSpaceDE w:val="0"/>
        <w:autoSpaceDN w:val="0"/>
        <w:adjustRightInd w:val="0"/>
        <w:spacing w:after="0" w:line="240" w:lineRule="auto"/>
        <w:rPr>
          <w:rFonts w:ascii="Arial" w:hAnsi="Arial" w:cs="Arial"/>
          <w:b/>
          <w:bCs/>
          <w:color w:val="000000" w:themeColor="text1"/>
          <w:sz w:val="28"/>
          <w:szCs w:val="24"/>
        </w:rPr>
      </w:pPr>
      <w:r w:rsidRPr="00C32816">
        <w:rPr>
          <w:rFonts w:ascii="Arial" w:hAnsi="Arial" w:cs="Arial"/>
          <w:b/>
          <w:bCs/>
          <w:color w:val="000000" w:themeColor="text1"/>
          <w:sz w:val="28"/>
          <w:szCs w:val="24"/>
        </w:rPr>
        <w:t>Why</w:t>
      </w:r>
      <w:r w:rsidR="00C32816" w:rsidRPr="00C32816">
        <w:rPr>
          <w:rFonts w:ascii="Arial" w:hAnsi="Arial" w:cs="Arial"/>
          <w:b/>
          <w:bCs/>
          <w:color w:val="000000" w:themeColor="text1"/>
          <w:sz w:val="28"/>
          <w:szCs w:val="24"/>
        </w:rPr>
        <w:t>?</w:t>
      </w:r>
    </w:p>
    <w:p w14:paraId="1E627350" w14:textId="6C087CFC" w:rsidR="002C0DEF" w:rsidRPr="002C0DEF" w:rsidRDefault="002C0DEF" w:rsidP="002C0DEF">
      <w:pPr>
        <w:autoSpaceDE w:val="0"/>
        <w:autoSpaceDN w:val="0"/>
        <w:adjustRightInd w:val="0"/>
        <w:spacing w:after="0" w:line="240" w:lineRule="auto"/>
        <w:rPr>
          <w:rFonts w:ascii="Arial" w:hAnsi="Arial" w:cs="Arial"/>
          <w:color w:val="000000" w:themeColor="text1"/>
        </w:rPr>
      </w:pPr>
      <w:r w:rsidRPr="002C0DEF">
        <w:rPr>
          <w:rFonts w:ascii="Arial" w:hAnsi="Arial" w:cs="Arial"/>
          <w:color w:val="000000" w:themeColor="text1"/>
        </w:rPr>
        <w:t xml:space="preserve">Here we explore how you can monitor </w:t>
      </w:r>
      <w:r w:rsidR="00BF3C37">
        <w:rPr>
          <w:rFonts w:ascii="Arial" w:hAnsi="Arial" w:cs="Arial"/>
          <w:color w:val="000000" w:themeColor="text1"/>
        </w:rPr>
        <w:t>the impact of your work</w:t>
      </w:r>
      <w:r w:rsidRPr="002C0DEF">
        <w:rPr>
          <w:rFonts w:ascii="Arial" w:hAnsi="Arial" w:cs="Arial"/>
          <w:color w:val="000000" w:themeColor="text1"/>
        </w:rPr>
        <w:t>.</w:t>
      </w:r>
    </w:p>
    <w:p w14:paraId="41EE8134" w14:textId="77777777" w:rsidR="002C0DEF" w:rsidRPr="002C0DEF" w:rsidRDefault="002C0DEF" w:rsidP="002C0DEF">
      <w:pPr>
        <w:autoSpaceDE w:val="0"/>
        <w:autoSpaceDN w:val="0"/>
        <w:adjustRightInd w:val="0"/>
        <w:spacing w:after="0" w:line="240" w:lineRule="auto"/>
        <w:rPr>
          <w:rFonts w:ascii="Arial" w:hAnsi="Arial" w:cs="Arial"/>
          <w:b/>
          <w:color w:val="000000" w:themeColor="text1"/>
        </w:rPr>
      </w:pPr>
    </w:p>
    <w:p w14:paraId="7A38462C" w14:textId="31DBCF7E" w:rsidR="002C0DEF" w:rsidRPr="00C32816" w:rsidRDefault="00C32816" w:rsidP="002C0DEF">
      <w:pPr>
        <w:autoSpaceDE w:val="0"/>
        <w:autoSpaceDN w:val="0"/>
        <w:adjustRightInd w:val="0"/>
        <w:spacing w:after="0" w:line="240" w:lineRule="auto"/>
        <w:rPr>
          <w:rFonts w:ascii="Arial" w:hAnsi="Arial" w:cs="Arial"/>
          <w:b/>
          <w:bCs/>
          <w:color w:val="000000" w:themeColor="text1"/>
          <w:sz w:val="28"/>
          <w:szCs w:val="24"/>
        </w:rPr>
      </w:pPr>
      <w:r>
        <w:rPr>
          <w:rFonts w:ascii="Arial" w:hAnsi="Arial" w:cs="Arial"/>
          <w:b/>
          <w:bCs/>
          <w:color w:val="000000" w:themeColor="text1"/>
          <w:sz w:val="28"/>
          <w:szCs w:val="24"/>
        </w:rPr>
        <w:t>Content</w:t>
      </w:r>
    </w:p>
    <w:p w14:paraId="1BC2A620" w14:textId="77777777" w:rsidR="002C0DEF" w:rsidRPr="00C32816" w:rsidRDefault="002C0DEF" w:rsidP="002C0DEF">
      <w:pPr>
        <w:autoSpaceDE w:val="0"/>
        <w:autoSpaceDN w:val="0"/>
        <w:adjustRightInd w:val="0"/>
        <w:spacing w:after="0" w:line="240" w:lineRule="auto"/>
        <w:rPr>
          <w:rFonts w:ascii="Arial" w:hAnsi="Arial" w:cs="Arial"/>
          <w:b/>
          <w:bCs/>
          <w:color w:val="000000" w:themeColor="text1"/>
          <w:sz w:val="24"/>
        </w:rPr>
      </w:pPr>
      <w:r w:rsidRPr="00C32816">
        <w:rPr>
          <w:rFonts w:ascii="Arial" w:hAnsi="Arial" w:cs="Arial"/>
          <w:b/>
          <w:bCs/>
          <w:color w:val="000000" w:themeColor="text1"/>
          <w:sz w:val="24"/>
        </w:rPr>
        <w:t>Adaptive Structures</w:t>
      </w:r>
    </w:p>
    <w:p w14:paraId="61F6A523" w14:textId="3645C7DC" w:rsidR="00BE778F" w:rsidRDefault="003C6393" w:rsidP="002C0DEF">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As described in episode 6</w:t>
      </w:r>
      <w:r w:rsidR="00BF3C37">
        <w:rPr>
          <w:rFonts w:ascii="Arial" w:hAnsi="Arial" w:cs="Arial"/>
          <w:color w:val="000000" w:themeColor="text1"/>
        </w:rPr>
        <w:t>,</w:t>
      </w:r>
      <w:r>
        <w:rPr>
          <w:rFonts w:ascii="Arial" w:hAnsi="Arial" w:cs="Arial"/>
          <w:color w:val="000000" w:themeColor="text1"/>
        </w:rPr>
        <w:t xml:space="preserve"> the</w:t>
      </w:r>
      <w:r w:rsidRPr="002C0DEF">
        <w:rPr>
          <w:rFonts w:ascii="Arial" w:hAnsi="Arial" w:cs="Arial"/>
          <w:color w:val="000000" w:themeColor="text1"/>
        </w:rPr>
        <w:t xml:space="preserve"> </w:t>
      </w:r>
      <w:r>
        <w:rPr>
          <w:rFonts w:ascii="Arial" w:hAnsi="Arial" w:cs="Arial"/>
          <w:color w:val="000000" w:themeColor="text1"/>
        </w:rPr>
        <w:t>challenges we face over time will change and we will need to continually adapt what we do according to these changing needs. In order to guide how we make these adaptations we think it’s important to gather evidence of our impact. This shouldn’t be l</w:t>
      </w:r>
      <w:r w:rsidR="00BF3C37">
        <w:rPr>
          <w:rFonts w:ascii="Arial" w:hAnsi="Arial" w:cs="Arial"/>
          <w:color w:val="000000" w:themeColor="text1"/>
        </w:rPr>
        <w:t>aborious evaluations, rather, gathering intelligence as you</w:t>
      </w:r>
      <w:r>
        <w:rPr>
          <w:rFonts w:ascii="Arial" w:hAnsi="Arial" w:cs="Arial"/>
          <w:color w:val="000000" w:themeColor="text1"/>
        </w:rPr>
        <w:t xml:space="preserve"> work to ensure</w:t>
      </w:r>
      <w:r w:rsidR="00BF3C37">
        <w:rPr>
          <w:rFonts w:ascii="Arial" w:hAnsi="Arial" w:cs="Arial"/>
          <w:color w:val="000000" w:themeColor="text1"/>
        </w:rPr>
        <w:t xml:space="preserve"> that your actions are as effective as possible</w:t>
      </w:r>
      <w:r>
        <w:rPr>
          <w:rFonts w:ascii="Arial" w:hAnsi="Arial" w:cs="Arial"/>
          <w:color w:val="000000" w:themeColor="text1"/>
        </w:rPr>
        <w:t>.</w:t>
      </w:r>
      <w:r w:rsidR="00133BA1">
        <w:rPr>
          <w:rFonts w:ascii="Arial" w:hAnsi="Arial" w:cs="Arial"/>
          <w:color w:val="000000" w:themeColor="text1"/>
        </w:rPr>
        <w:t xml:space="preserve"> </w:t>
      </w:r>
      <w:r w:rsidR="0071255A">
        <w:rPr>
          <w:rFonts w:ascii="Arial" w:hAnsi="Arial" w:cs="Arial"/>
          <w:color w:val="000000" w:themeColor="text1"/>
        </w:rPr>
        <w:t xml:space="preserve">Measuring impact is becoming ever more important </w:t>
      </w:r>
      <w:r w:rsidR="00133BA1">
        <w:rPr>
          <w:rFonts w:ascii="Arial" w:hAnsi="Arial" w:cs="Arial"/>
          <w:color w:val="000000" w:themeColor="text1"/>
        </w:rPr>
        <w:t>w</w:t>
      </w:r>
      <w:r w:rsidR="0071255A">
        <w:rPr>
          <w:rFonts w:ascii="Arial" w:hAnsi="Arial" w:cs="Arial"/>
          <w:color w:val="000000" w:themeColor="text1"/>
        </w:rPr>
        <w:t>ithin the wider organisational frameworks we are in</w:t>
      </w:r>
      <w:r w:rsidR="00567028">
        <w:rPr>
          <w:rFonts w:ascii="Arial" w:hAnsi="Arial" w:cs="Arial"/>
          <w:color w:val="000000" w:themeColor="text1"/>
        </w:rPr>
        <w:t>. So here we outline some simple structures for gathering the key information to inform your work.</w:t>
      </w:r>
    </w:p>
    <w:p w14:paraId="41E447AC" w14:textId="4DA17C47" w:rsidR="006A0259" w:rsidRPr="002C0DEF" w:rsidRDefault="006A0259" w:rsidP="002C0DEF">
      <w:pPr>
        <w:autoSpaceDE w:val="0"/>
        <w:autoSpaceDN w:val="0"/>
        <w:adjustRightInd w:val="0"/>
        <w:spacing w:after="0" w:line="240" w:lineRule="auto"/>
        <w:rPr>
          <w:rFonts w:ascii="Arial" w:hAnsi="Arial" w:cs="Arial"/>
          <w:b/>
          <w:color w:val="000000" w:themeColor="text1"/>
        </w:rPr>
      </w:pPr>
    </w:p>
    <w:p w14:paraId="7BFC490D" w14:textId="63A0EE96" w:rsidR="002C0DEF" w:rsidRPr="00C32816" w:rsidRDefault="002C0DEF" w:rsidP="002C0DEF">
      <w:pPr>
        <w:autoSpaceDE w:val="0"/>
        <w:autoSpaceDN w:val="0"/>
        <w:adjustRightInd w:val="0"/>
        <w:spacing w:after="0" w:line="240" w:lineRule="auto"/>
        <w:rPr>
          <w:rFonts w:ascii="Arial" w:hAnsi="Arial" w:cs="Arial"/>
          <w:b/>
          <w:bCs/>
          <w:color w:val="000000" w:themeColor="text1"/>
          <w:sz w:val="24"/>
        </w:rPr>
      </w:pPr>
      <w:r w:rsidRPr="00C32816">
        <w:rPr>
          <w:rFonts w:ascii="Arial" w:hAnsi="Arial" w:cs="Arial"/>
          <w:b/>
          <w:bCs/>
          <w:color w:val="000000" w:themeColor="text1"/>
          <w:sz w:val="24"/>
        </w:rPr>
        <w:t>Develop</w:t>
      </w:r>
      <w:r w:rsidR="00BF3C37">
        <w:rPr>
          <w:rFonts w:ascii="Arial" w:hAnsi="Arial" w:cs="Arial"/>
          <w:b/>
          <w:bCs/>
          <w:color w:val="000000" w:themeColor="text1"/>
          <w:sz w:val="24"/>
        </w:rPr>
        <w:t>ing a</w:t>
      </w:r>
      <w:r w:rsidRPr="00C32816">
        <w:rPr>
          <w:rFonts w:ascii="Arial" w:hAnsi="Arial" w:cs="Arial"/>
          <w:b/>
          <w:bCs/>
          <w:color w:val="000000" w:themeColor="text1"/>
          <w:sz w:val="24"/>
        </w:rPr>
        <w:t xml:space="preserve"> Theory of Change</w:t>
      </w:r>
    </w:p>
    <w:p w14:paraId="188B638C" w14:textId="1A293E01" w:rsidR="002C0DEF" w:rsidRDefault="002C0DEF" w:rsidP="002C0DEF">
      <w:pPr>
        <w:autoSpaceDE w:val="0"/>
        <w:autoSpaceDN w:val="0"/>
        <w:adjustRightInd w:val="0"/>
        <w:spacing w:after="0" w:line="240" w:lineRule="auto"/>
        <w:rPr>
          <w:rFonts w:ascii="Arial" w:hAnsi="Arial" w:cs="Arial"/>
          <w:color w:val="000000" w:themeColor="text1"/>
        </w:rPr>
      </w:pPr>
      <w:r w:rsidRPr="002C0DEF">
        <w:rPr>
          <w:rFonts w:ascii="Arial" w:hAnsi="Arial" w:cs="Arial"/>
          <w:color w:val="000000" w:themeColor="text1"/>
        </w:rPr>
        <w:t>A Theory of Change is all about getting very clear and explicit about your goals, how you plan to achieve, how you will know when you have achieved th</w:t>
      </w:r>
      <w:r w:rsidR="00BF3C37">
        <w:rPr>
          <w:rFonts w:ascii="Arial" w:hAnsi="Arial" w:cs="Arial"/>
          <w:color w:val="000000" w:themeColor="text1"/>
        </w:rPr>
        <w:t xml:space="preserve">em and any assumptions that </w:t>
      </w:r>
      <w:r w:rsidRPr="002C0DEF">
        <w:rPr>
          <w:rFonts w:ascii="Arial" w:hAnsi="Arial" w:cs="Arial"/>
          <w:color w:val="000000" w:themeColor="text1"/>
        </w:rPr>
        <w:t xml:space="preserve">exist in your approach. It’s incredibly helpful as very often organisations will state a goal such as ‘doubling the life chances of young people’ which might sound impressive but means very little without a lot of extra detail. For example what do we mean by life chances? What is a young person? Why should our model be better </w:t>
      </w:r>
      <w:r w:rsidR="006A0259">
        <w:rPr>
          <w:rFonts w:ascii="Arial" w:hAnsi="Arial" w:cs="Arial"/>
          <w:color w:val="000000" w:themeColor="text1"/>
        </w:rPr>
        <w:t>th</w:t>
      </w:r>
      <w:r w:rsidR="00BF3C37">
        <w:rPr>
          <w:rFonts w:ascii="Arial" w:hAnsi="Arial" w:cs="Arial"/>
          <w:color w:val="000000" w:themeColor="text1"/>
        </w:rPr>
        <w:t xml:space="preserve">an what’s gone before? </w:t>
      </w:r>
      <w:r w:rsidR="0076375D">
        <w:rPr>
          <w:rFonts w:ascii="Arial" w:hAnsi="Arial" w:cs="Arial"/>
          <w:color w:val="000000" w:themeColor="text1"/>
        </w:rPr>
        <w:t>Table 2</w:t>
      </w:r>
      <w:r w:rsidRPr="002C0DEF">
        <w:rPr>
          <w:rFonts w:ascii="Arial" w:hAnsi="Arial" w:cs="Arial"/>
          <w:color w:val="000000" w:themeColor="text1"/>
        </w:rPr>
        <w:t xml:space="preserve"> below gives an example of this for a </w:t>
      </w:r>
      <w:r w:rsidR="006A0259">
        <w:rPr>
          <w:rFonts w:ascii="Arial" w:hAnsi="Arial" w:cs="Arial"/>
          <w:color w:val="000000" w:themeColor="text1"/>
        </w:rPr>
        <w:t>special needs services</w:t>
      </w:r>
      <w:r w:rsidRPr="002C0DEF">
        <w:rPr>
          <w:rFonts w:ascii="Arial" w:hAnsi="Arial" w:cs="Arial"/>
          <w:color w:val="000000" w:themeColor="text1"/>
        </w:rPr>
        <w:t>.</w:t>
      </w:r>
    </w:p>
    <w:p w14:paraId="21601438" w14:textId="30534DE0" w:rsidR="004350C4" w:rsidRDefault="004350C4" w:rsidP="002C0DEF">
      <w:pPr>
        <w:autoSpaceDE w:val="0"/>
        <w:autoSpaceDN w:val="0"/>
        <w:adjustRightInd w:val="0"/>
        <w:spacing w:after="0" w:line="240" w:lineRule="auto"/>
        <w:rPr>
          <w:rFonts w:ascii="Arial" w:hAnsi="Arial" w:cs="Arial"/>
          <w:color w:val="000000" w:themeColor="text1"/>
        </w:rPr>
      </w:pPr>
    </w:p>
    <w:tbl>
      <w:tblPr>
        <w:tblStyle w:val="TableGrid2"/>
        <w:tblW w:w="10491" w:type="dxa"/>
        <w:tblInd w:w="-318" w:type="dxa"/>
        <w:tblLayout w:type="fixed"/>
        <w:tblLook w:val="04A0" w:firstRow="1" w:lastRow="0" w:firstColumn="1" w:lastColumn="0" w:noHBand="0" w:noVBand="1"/>
      </w:tblPr>
      <w:tblGrid>
        <w:gridCol w:w="1748"/>
        <w:gridCol w:w="1749"/>
        <w:gridCol w:w="1748"/>
        <w:gridCol w:w="1749"/>
        <w:gridCol w:w="1748"/>
        <w:gridCol w:w="1749"/>
      </w:tblGrid>
      <w:tr w:rsidR="004350C4" w:rsidRPr="004350C4" w14:paraId="29445F38" w14:textId="77777777" w:rsidTr="004350C4">
        <w:trPr>
          <w:trHeight w:val="484"/>
        </w:trPr>
        <w:tc>
          <w:tcPr>
            <w:tcW w:w="1748" w:type="dxa"/>
            <w:shd w:val="clear" w:color="auto" w:fill="1F497D"/>
            <w:vAlign w:val="center"/>
          </w:tcPr>
          <w:p w14:paraId="5A85840F" w14:textId="77777777" w:rsidR="004350C4" w:rsidRPr="004350C4" w:rsidRDefault="004350C4" w:rsidP="004350C4">
            <w:pPr>
              <w:rPr>
                <w:rFonts w:ascii="Cambria" w:hAnsi="Cambria" w:cs="Arial"/>
                <w:b/>
                <w:color w:val="FFFFFF"/>
                <w:sz w:val="23"/>
                <w:szCs w:val="23"/>
              </w:rPr>
            </w:pPr>
            <w:r w:rsidRPr="004350C4">
              <w:rPr>
                <w:rFonts w:ascii="Cambria" w:hAnsi="Cambria" w:cs="Arial"/>
                <w:b/>
                <w:color w:val="FFFFFF"/>
                <w:sz w:val="23"/>
                <w:szCs w:val="23"/>
              </w:rPr>
              <w:t>Desired Outcomes</w:t>
            </w:r>
          </w:p>
        </w:tc>
        <w:tc>
          <w:tcPr>
            <w:tcW w:w="1749" w:type="dxa"/>
            <w:shd w:val="clear" w:color="auto" w:fill="1F497D"/>
            <w:vAlign w:val="center"/>
          </w:tcPr>
          <w:p w14:paraId="4F282CC2" w14:textId="77777777" w:rsidR="004350C4" w:rsidRPr="004350C4" w:rsidRDefault="004350C4" w:rsidP="004350C4">
            <w:pPr>
              <w:rPr>
                <w:rFonts w:ascii="Cambria" w:hAnsi="Cambria" w:cs="Arial"/>
                <w:b/>
                <w:color w:val="FFFFFF"/>
                <w:sz w:val="23"/>
                <w:szCs w:val="23"/>
              </w:rPr>
            </w:pPr>
            <w:r w:rsidRPr="004350C4">
              <w:rPr>
                <w:rFonts w:ascii="Cambria" w:eastAsia="Times New Roman" w:hAnsi="Cambria" w:cs="Arial"/>
                <w:b/>
                <w:color w:val="FFFFFF"/>
                <w:sz w:val="23"/>
                <w:szCs w:val="23"/>
              </w:rPr>
              <w:t>Indicators and verification</w:t>
            </w:r>
          </w:p>
        </w:tc>
        <w:tc>
          <w:tcPr>
            <w:tcW w:w="1748" w:type="dxa"/>
            <w:shd w:val="clear" w:color="auto" w:fill="1F497D"/>
            <w:vAlign w:val="center"/>
          </w:tcPr>
          <w:p w14:paraId="5349EB3D" w14:textId="77777777" w:rsidR="004350C4" w:rsidRPr="004350C4" w:rsidRDefault="004350C4" w:rsidP="004350C4">
            <w:pPr>
              <w:rPr>
                <w:rFonts w:ascii="Cambria" w:hAnsi="Cambria" w:cs="Arial"/>
                <w:b/>
                <w:color w:val="FFFFFF"/>
                <w:sz w:val="23"/>
                <w:szCs w:val="23"/>
              </w:rPr>
            </w:pPr>
            <w:r w:rsidRPr="004350C4">
              <w:rPr>
                <w:rFonts w:ascii="Cambria" w:eastAsia="Times New Roman" w:hAnsi="Cambria" w:cs="Arial"/>
                <w:b/>
                <w:color w:val="FFFFFF"/>
                <w:sz w:val="23"/>
                <w:szCs w:val="23"/>
              </w:rPr>
              <w:t>Systems thinking theory of Change</w:t>
            </w:r>
          </w:p>
        </w:tc>
        <w:tc>
          <w:tcPr>
            <w:tcW w:w="1749" w:type="dxa"/>
            <w:shd w:val="clear" w:color="auto" w:fill="1F497D"/>
            <w:vAlign w:val="center"/>
          </w:tcPr>
          <w:p w14:paraId="55D2580E" w14:textId="77777777" w:rsidR="004350C4" w:rsidRPr="004350C4" w:rsidRDefault="004350C4" w:rsidP="004350C4">
            <w:pPr>
              <w:rPr>
                <w:rFonts w:ascii="Cambria" w:hAnsi="Cambria" w:cs="Arial"/>
                <w:b/>
                <w:color w:val="FFFFFF"/>
                <w:sz w:val="23"/>
                <w:szCs w:val="23"/>
              </w:rPr>
            </w:pPr>
            <w:r w:rsidRPr="004350C4">
              <w:rPr>
                <w:rFonts w:ascii="Cambria" w:eastAsia="Times New Roman" w:hAnsi="Cambria" w:cs="Arial"/>
                <w:b/>
                <w:color w:val="FFFFFF"/>
                <w:sz w:val="23"/>
                <w:szCs w:val="23"/>
              </w:rPr>
              <w:t>Audience and desired competencies and behaviours</w:t>
            </w:r>
          </w:p>
        </w:tc>
        <w:tc>
          <w:tcPr>
            <w:tcW w:w="1748" w:type="dxa"/>
            <w:shd w:val="clear" w:color="auto" w:fill="1F497D"/>
            <w:vAlign w:val="center"/>
          </w:tcPr>
          <w:p w14:paraId="0188E336" w14:textId="77777777" w:rsidR="004350C4" w:rsidRPr="004350C4" w:rsidRDefault="004350C4" w:rsidP="004350C4">
            <w:pPr>
              <w:rPr>
                <w:rFonts w:ascii="Cambria" w:eastAsia="Times New Roman" w:hAnsi="Cambria" w:cs="Arial"/>
                <w:b/>
                <w:color w:val="FFFFFF"/>
                <w:sz w:val="23"/>
                <w:szCs w:val="23"/>
              </w:rPr>
            </w:pPr>
            <w:r w:rsidRPr="004350C4">
              <w:rPr>
                <w:rFonts w:ascii="Cambria" w:eastAsia="Times New Roman" w:hAnsi="Cambria" w:cs="Arial"/>
                <w:b/>
                <w:color w:val="FFFFFF"/>
                <w:sz w:val="23"/>
                <w:szCs w:val="23"/>
              </w:rPr>
              <w:t>Indicators and means of verification for these competencies and behaviours</w:t>
            </w:r>
          </w:p>
        </w:tc>
        <w:tc>
          <w:tcPr>
            <w:tcW w:w="1749" w:type="dxa"/>
            <w:shd w:val="clear" w:color="auto" w:fill="1F497D"/>
            <w:vAlign w:val="center"/>
          </w:tcPr>
          <w:p w14:paraId="7B814516" w14:textId="77777777" w:rsidR="004350C4" w:rsidRPr="004350C4" w:rsidRDefault="004350C4" w:rsidP="004350C4">
            <w:pPr>
              <w:rPr>
                <w:rFonts w:ascii="Cambria" w:hAnsi="Cambria" w:cs="Arial"/>
                <w:b/>
                <w:color w:val="FFFFFF"/>
                <w:sz w:val="23"/>
                <w:szCs w:val="23"/>
              </w:rPr>
            </w:pPr>
            <w:r w:rsidRPr="004350C4">
              <w:rPr>
                <w:rFonts w:ascii="Cambria" w:eastAsia="Times New Roman" w:hAnsi="Cambria" w:cs="Arial"/>
                <w:b/>
                <w:color w:val="FFFFFF"/>
                <w:sz w:val="23"/>
                <w:szCs w:val="23"/>
              </w:rPr>
              <w:t>Outputs (leadership activities) and monitoring</w:t>
            </w:r>
          </w:p>
        </w:tc>
      </w:tr>
      <w:tr w:rsidR="004350C4" w:rsidRPr="004350C4" w14:paraId="094609F1" w14:textId="77777777" w:rsidTr="004350C4">
        <w:trPr>
          <w:trHeight w:val="2935"/>
        </w:trPr>
        <w:tc>
          <w:tcPr>
            <w:tcW w:w="1748" w:type="dxa"/>
            <w:shd w:val="clear" w:color="auto" w:fill="F2F2F2"/>
          </w:tcPr>
          <w:p w14:paraId="3F05C0E2" w14:textId="77777777" w:rsidR="004350C4" w:rsidRPr="004350C4" w:rsidRDefault="004350C4" w:rsidP="004350C4">
            <w:pPr>
              <w:rPr>
                <w:rFonts w:ascii="Cambria" w:hAnsi="Cambria" w:cs="Arial"/>
                <w:sz w:val="23"/>
                <w:szCs w:val="23"/>
              </w:rPr>
            </w:pPr>
            <w:r w:rsidRPr="004350C4">
              <w:rPr>
                <w:rFonts w:ascii="Cambria" w:hAnsi="Cambria" w:cs="Arial"/>
                <w:sz w:val="23"/>
                <w:szCs w:val="23"/>
              </w:rPr>
              <w:t>Educational standards improved</w:t>
            </w:r>
          </w:p>
        </w:tc>
        <w:tc>
          <w:tcPr>
            <w:tcW w:w="1749" w:type="dxa"/>
            <w:shd w:val="clear" w:color="auto" w:fill="F2F2F2"/>
          </w:tcPr>
          <w:p w14:paraId="5AC57A43" w14:textId="77777777" w:rsidR="004350C4" w:rsidRPr="004350C4" w:rsidRDefault="004350C4" w:rsidP="004350C4">
            <w:pPr>
              <w:rPr>
                <w:rFonts w:ascii="Cambria" w:hAnsi="Cambria" w:cs="Arial"/>
                <w:sz w:val="23"/>
                <w:szCs w:val="23"/>
              </w:rPr>
            </w:pPr>
            <w:r w:rsidRPr="004350C4">
              <w:rPr>
                <w:rFonts w:ascii="Cambria" w:hAnsi="Cambria" w:cs="Arial"/>
                <w:sz w:val="23"/>
                <w:szCs w:val="23"/>
              </w:rPr>
              <w:t>Benchmarking against existing metrics (e.g. grades)</w:t>
            </w:r>
          </w:p>
        </w:tc>
        <w:tc>
          <w:tcPr>
            <w:tcW w:w="1748" w:type="dxa"/>
            <w:shd w:val="clear" w:color="auto" w:fill="F2F2F2"/>
          </w:tcPr>
          <w:p w14:paraId="64F04636" w14:textId="77777777" w:rsidR="004350C4" w:rsidRPr="004350C4" w:rsidRDefault="004350C4" w:rsidP="004350C4">
            <w:pPr>
              <w:rPr>
                <w:rFonts w:ascii="Cambria" w:hAnsi="Cambria" w:cs="Arial"/>
                <w:sz w:val="23"/>
                <w:szCs w:val="23"/>
              </w:rPr>
            </w:pPr>
            <w:r w:rsidRPr="004350C4">
              <w:rPr>
                <w:rFonts w:ascii="Cambria" w:hAnsi="Cambria" w:cs="Arial"/>
                <w:sz w:val="23"/>
                <w:szCs w:val="23"/>
              </w:rPr>
              <w:t>If people better understand the systemic dynamics that their organisations operate within they should become more effective as they will understand better where to focus their effort.</w:t>
            </w:r>
          </w:p>
          <w:p w14:paraId="70C278B4" w14:textId="77777777" w:rsidR="004350C4" w:rsidRPr="004350C4" w:rsidRDefault="004350C4" w:rsidP="004350C4">
            <w:pPr>
              <w:rPr>
                <w:rFonts w:ascii="Cambria" w:hAnsi="Cambria" w:cs="Arial"/>
                <w:sz w:val="23"/>
                <w:szCs w:val="23"/>
              </w:rPr>
            </w:pPr>
          </w:p>
        </w:tc>
        <w:tc>
          <w:tcPr>
            <w:tcW w:w="1749" w:type="dxa"/>
            <w:shd w:val="clear" w:color="auto" w:fill="F2F2F2"/>
          </w:tcPr>
          <w:p w14:paraId="6F9D9197" w14:textId="77777777" w:rsidR="004350C4" w:rsidRPr="004350C4" w:rsidRDefault="004350C4" w:rsidP="004350C4">
            <w:pPr>
              <w:rPr>
                <w:rFonts w:ascii="Cambria" w:hAnsi="Cambria" w:cs="Arial"/>
                <w:sz w:val="23"/>
                <w:szCs w:val="23"/>
              </w:rPr>
            </w:pPr>
            <w:r w:rsidRPr="004350C4">
              <w:rPr>
                <w:rFonts w:ascii="Cambria" w:hAnsi="Cambria" w:cs="Arial"/>
                <w:sz w:val="23"/>
                <w:szCs w:val="23"/>
              </w:rPr>
              <w:t>SEND managers will better understand systems thinking and therefore behave in ways which show greater sensitivity to elements of the system: e.g. people and organisations.</w:t>
            </w:r>
          </w:p>
          <w:p w14:paraId="0AE745F8" w14:textId="77777777" w:rsidR="004350C4" w:rsidRPr="004350C4" w:rsidRDefault="004350C4" w:rsidP="004350C4">
            <w:pPr>
              <w:rPr>
                <w:rFonts w:ascii="Cambria" w:hAnsi="Cambria" w:cs="Arial"/>
                <w:sz w:val="23"/>
                <w:szCs w:val="23"/>
              </w:rPr>
            </w:pPr>
          </w:p>
        </w:tc>
        <w:tc>
          <w:tcPr>
            <w:tcW w:w="1748" w:type="dxa"/>
            <w:shd w:val="clear" w:color="auto" w:fill="F2F2F2"/>
          </w:tcPr>
          <w:p w14:paraId="6573F529" w14:textId="77777777" w:rsidR="004350C4" w:rsidRPr="004350C4" w:rsidRDefault="004350C4" w:rsidP="004350C4">
            <w:pPr>
              <w:rPr>
                <w:rFonts w:ascii="Cambria" w:hAnsi="Cambria" w:cs="Arial"/>
                <w:sz w:val="23"/>
                <w:szCs w:val="23"/>
              </w:rPr>
            </w:pPr>
            <w:r w:rsidRPr="004350C4">
              <w:rPr>
                <w:rFonts w:ascii="Cambria" w:hAnsi="Cambria" w:cs="Arial"/>
                <w:sz w:val="23"/>
                <w:szCs w:val="23"/>
              </w:rPr>
              <w:t>Production of jointly owned regional strategy that has got high buy-in from staff and stakeholders.</w:t>
            </w:r>
          </w:p>
          <w:p w14:paraId="2C911D55" w14:textId="77777777" w:rsidR="004350C4" w:rsidRPr="004350C4" w:rsidRDefault="004350C4" w:rsidP="004350C4">
            <w:pPr>
              <w:rPr>
                <w:rFonts w:ascii="Cambria" w:hAnsi="Cambria" w:cs="Arial"/>
                <w:sz w:val="23"/>
                <w:szCs w:val="23"/>
              </w:rPr>
            </w:pPr>
          </w:p>
        </w:tc>
        <w:tc>
          <w:tcPr>
            <w:tcW w:w="1749" w:type="dxa"/>
            <w:shd w:val="clear" w:color="auto" w:fill="F2F2F2"/>
          </w:tcPr>
          <w:p w14:paraId="561F0DE2" w14:textId="77777777" w:rsidR="004350C4" w:rsidRPr="004350C4" w:rsidRDefault="004350C4" w:rsidP="004350C4">
            <w:pPr>
              <w:rPr>
                <w:rFonts w:ascii="Cambria" w:hAnsi="Cambria" w:cs="Arial"/>
                <w:sz w:val="23"/>
                <w:szCs w:val="23"/>
              </w:rPr>
            </w:pPr>
            <w:r w:rsidRPr="004350C4">
              <w:rPr>
                <w:rFonts w:ascii="Cambria" w:hAnsi="Cambria" w:cs="Arial"/>
                <w:sz w:val="23"/>
                <w:szCs w:val="23"/>
              </w:rPr>
              <w:t>Multi-stakeholder workshops with significant decision-making power.</w:t>
            </w:r>
          </w:p>
          <w:p w14:paraId="0064864D" w14:textId="77777777" w:rsidR="004350C4" w:rsidRPr="004350C4" w:rsidRDefault="004350C4" w:rsidP="004350C4">
            <w:pPr>
              <w:rPr>
                <w:rFonts w:ascii="Cambria" w:hAnsi="Cambria" w:cs="Arial"/>
                <w:sz w:val="23"/>
                <w:szCs w:val="23"/>
              </w:rPr>
            </w:pPr>
          </w:p>
          <w:p w14:paraId="2B80DA5E" w14:textId="77777777" w:rsidR="004350C4" w:rsidRPr="004350C4" w:rsidRDefault="004350C4" w:rsidP="004350C4">
            <w:pPr>
              <w:rPr>
                <w:rFonts w:ascii="Cambria" w:hAnsi="Cambria" w:cs="Arial"/>
                <w:sz w:val="23"/>
                <w:szCs w:val="23"/>
              </w:rPr>
            </w:pPr>
          </w:p>
        </w:tc>
      </w:tr>
    </w:tbl>
    <w:p w14:paraId="615F30B5" w14:textId="6FC31F13" w:rsidR="002C0DEF" w:rsidRPr="002C0DEF" w:rsidRDefault="004350C4" w:rsidP="002C0DEF">
      <w:pPr>
        <w:autoSpaceDE w:val="0"/>
        <w:autoSpaceDN w:val="0"/>
        <w:adjustRightInd w:val="0"/>
        <w:spacing w:after="0" w:line="240" w:lineRule="auto"/>
        <w:rPr>
          <w:rFonts w:ascii="Arial" w:hAnsi="Arial" w:cs="Arial"/>
          <w:bCs/>
          <w:color w:val="000000" w:themeColor="text1"/>
          <w:sz w:val="20"/>
          <w:szCs w:val="20"/>
        </w:rPr>
      </w:pPr>
      <w:r>
        <w:rPr>
          <w:rFonts w:ascii="Arial" w:hAnsi="Arial" w:cs="Arial"/>
          <w:bCs/>
          <w:color w:val="000000" w:themeColor="text1"/>
          <w:sz w:val="20"/>
          <w:szCs w:val="20"/>
        </w:rPr>
        <w:t>Table 2</w:t>
      </w:r>
      <w:r w:rsidR="002C0DEF" w:rsidRPr="002C0DEF">
        <w:rPr>
          <w:rFonts w:ascii="Arial" w:hAnsi="Arial" w:cs="Arial"/>
          <w:bCs/>
          <w:color w:val="000000" w:themeColor="text1"/>
          <w:sz w:val="20"/>
          <w:szCs w:val="20"/>
        </w:rPr>
        <w:t>: Example Theory of Change Framework</w:t>
      </w:r>
    </w:p>
    <w:p w14:paraId="1BDC84A5" w14:textId="77777777" w:rsidR="002C0DEF" w:rsidRPr="002C0DEF" w:rsidRDefault="002C0DEF" w:rsidP="002C0DEF">
      <w:pPr>
        <w:autoSpaceDE w:val="0"/>
        <w:autoSpaceDN w:val="0"/>
        <w:adjustRightInd w:val="0"/>
        <w:spacing w:after="0" w:line="240" w:lineRule="auto"/>
        <w:rPr>
          <w:rFonts w:ascii="Arial" w:hAnsi="Arial" w:cs="Arial"/>
          <w:b/>
          <w:color w:val="000000" w:themeColor="text1"/>
        </w:rPr>
      </w:pPr>
    </w:p>
    <w:p w14:paraId="72DBF7D9" w14:textId="77777777" w:rsidR="002C0DEF" w:rsidRDefault="002C0DEF">
      <w:pPr>
        <w:rPr>
          <w:rFonts w:ascii="Arial" w:hAnsi="Arial" w:cs="Arial"/>
          <w:b/>
          <w:bCs/>
          <w:color w:val="000000" w:themeColor="text1"/>
        </w:rPr>
      </w:pPr>
      <w:r>
        <w:rPr>
          <w:rFonts w:ascii="Arial" w:hAnsi="Arial" w:cs="Arial"/>
          <w:b/>
          <w:bCs/>
          <w:color w:val="000000" w:themeColor="text1"/>
        </w:rPr>
        <w:br w:type="page"/>
      </w:r>
    </w:p>
    <w:p w14:paraId="75D96F33" w14:textId="2CEF7C23" w:rsidR="002C0DEF" w:rsidRPr="004350C4" w:rsidRDefault="002D251A" w:rsidP="002C0DEF">
      <w:pPr>
        <w:autoSpaceDE w:val="0"/>
        <w:autoSpaceDN w:val="0"/>
        <w:adjustRightInd w:val="0"/>
        <w:spacing w:after="0" w:line="240" w:lineRule="auto"/>
        <w:rPr>
          <w:rFonts w:ascii="Arial" w:hAnsi="Arial" w:cs="Arial"/>
          <w:b/>
          <w:bCs/>
          <w:color w:val="000000" w:themeColor="text1"/>
          <w:sz w:val="28"/>
        </w:rPr>
      </w:pPr>
      <w:r w:rsidRPr="004350C4">
        <w:rPr>
          <w:rFonts w:ascii="Arial" w:hAnsi="Arial" w:cs="Arial"/>
          <w:b/>
          <w:bCs/>
          <w:color w:val="000000" w:themeColor="text1"/>
          <w:sz w:val="28"/>
        </w:rPr>
        <w:lastRenderedPageBreak/>
        <w:t>Exercise</w:t>
      </w:r>
      <w:r w:rsidR="004350C4" w:rsidRPr="004350C4">
        <w:rPr>
          <w:rFonts w:ascii="Arial" w:hAnsi="Arial" w:cs="Arial"/>
          <w:b/>
          <w:bCs/>
          <w:color w:val="000000" w:themeColor="text1"/>
          <w:sz w:val="28"/>
        </w:rPr>
        <w:t>s</w:t>
      </w:r>
    </w:p>
    <w:p w14:paraId="62DF24EA" w14:textId="3747D600" w:rsidR="002C0DEF" w:rsidRPr="002C0DEF" w:rsidRDefault="002D251A" w:rsidP="002C0DEF">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Coming back to your challenge now</w:t>
      </w:r>
      <w:r w:rsidR="004350C4">
        <w:rPr>
          <w:rFonts w:ascii="Arial" w:hAnsi="Arial" w:cs="Arial"/>
          <w:color w:val="000000" w:themeColor="text1"/>
        </w:rPr>
        <w:t>,</w:t>
      </w:r>
      <w:r w:rsidR="002C0DEF" w:rsidRPr="002C0DEF">
        <w:rPr>
          <w:rFonts w:ascii="Arial" w:hAnsi="Arial" w:cs="Arial"/>
          <w:color w:val="000000" w:themeColor="text1"/>
        </w:rPr>
        <w:t xml:space="preserve"> complete a Theory of Change table for the key outcomes sought for your </w:t>
      </w:r>
      <w:r w:rsidR="006A0259">
        <w:rPr>
          <w:rFonts w:ascii="Arial" w:hAnsi="Arial" w:cs="Arial"/>
          <w:color w:val="000000" w:themeColor="text1"/>
        </w:rPr>
        <w:t>challenge</w:t>
      </w:r>
      <w:r w:rsidR="002C0DEF" w:rsidRPr="002C0DEF">
        <w:rPr>
          <w:rFonts w:ascii="Arial" w:hAnsi="Arial" w:cs="Arial"/>
          <w:color w:val="000000" w:themeColor="text1"/>
        </w:rPr>
        <w:t>.</w:t>
      </w:r>
    </w:p>
    <w:p w14:paraId="25981FBE" w14:textId="77777777" w:rsidR="002C0DEF" w:rsidRPr="002C0DEF" w:rsidRDefault="002C0DEF" w:rsidP="002C0DEF">
      <w:pPr>
        <w:autoSpaceDE w:val="0"/>
        <w:autoSpaceDN w:val="0"/>
        <w:adjustRightInd w:val="0"/>
        <w:spacing w:after="0" w:line="240" w:lineRule="auto"/>
        <w:rPr>
          <w:rFonts w:ascii="Arial" w:hAnsi="Arial" w:cs="Arial"/>
          <w:color w:val="000000" w:themeColor="text1"/>
        </w:rPr>
      </w:pPr>
    </w:p>
    <w:tbl>
      <w:tblPr>
        <w:tblStyle w:val="TableGrid"/>
        <w:tblW w:w="10456" w:type="dxa"/>
        <w:tblLayout w:type="fixed"/>
        <w:tblLook w:val="04A0" w:firstRow="1" w:lastRow="0" w:firstColumn="1" w:lastColumn="0" w:noHBand="0" w:noVBand="1"/>
      </w:tblPr>
      <w:tblGrid>
        <w:gridCol w:w="1742"/>
        <w:gridCol w:w="1743"/>
        <w:gridCol w:w="1743"/>
        <w:gridCol w:w="1742"/>
        <w:gridCol w:w="1743"/>
        <w:gridCol w:w="1743"/>
      </w:tblGrid>
      <w:tr w:rsidR="002C0DEF" w:rsidRPr="002C0DEF" w14:paraId="3C717552" w14:textId="77777777" w:rsidTr="004350C4">
        <w:tc>
          <w:tcPr>
            <w:tcW w:w="1742" w:type="dxa"/>
            <w:shd w:val="clear" w:color="auto" w:fill="1F497D"/>
            <w:vAlign w:val="center"/>
          </w:tcPr>
          <w:p w14:paraId="580683BB" w14:textId="77777777" w:rsidR="002C0DEF" w:rsidRPr="004350C4" w:rsidRDefault="002C0DEF" w:rsidP="004350C4">
            <w:pPr>
              <w:pStyle w:val="OSCABodytext"/>
              <w:rPr>
                <w:rFonts w:ascii="Cambria" w:hAnsi="Cambria" w:cs="Arial"/>
                <w:b/>
                <w:color w:val="FFFFFF" w:themeColor="background1"/>
                <w:sz w:val="23"/>
                <w:szCs w:val="23"/>
              </w:rPr>
            </w:pPr>
            <w:r w:rsidRPr="004350C4">
              <w:rPr>
                <w:rFonts w:ascii="Cambria" w:hAnsi="Cambria" w:cs="Arial"/>
                <w:b/>
                <w:color w:val="FFFFFF" w:themeColor="background1"/>
                <w:sz w:val="23"/>
                <w:szCs w:val="23"/>
              </w:rPr>
              <w:t>Desired Outcomes</w:t>
            </w:r>
          </w:p>
        </w:tc>
        <w:tc>
          <w:tcPr>
            <w:tcW w:w="1743" w:type="dxa"/>
            <w:shd w:val="clear" w:color="auto" w:fill="1F497D"/>
            <w:vAlign w:val="center"/>
          </w:tcPr>
          <w:p w14:paraId="0CF87042" w14:textId="77777777" w:rsidR="002C0DEF" w:rsidRPr="004350C4" w:rsidRDefault="002C0DEF" w:rsidP="004350C4">
            <w:pPr>
              <w:pStyle w:val="OSCABodytext"/>
              <w:rPr>
                <w:rFonts w:ascii="Cambria" w:hAnsi="Cambria" w:cs="Arial"/>
                <w:b/>
                <w:color w:val="FFFFFF" w:themeColor="background1"/>
                <w:sz w:val="23"/>
                <w:szCs w:val="23"/>
              </w:rPr>
            </w:pPr>
            <w:r w:rsidRPr="004350C4">
              <w:rPr>
                <w:rFonts w:ascii="Cambria" w:eastAsia="Times New Roman" w:hAnsi="Cambria" w:cs="Arial"/>
                <w:b/>
                <w:color w:val="FFFFFF" w:themeColor="background1"/>
                <w:sz w:val="23"/>
                <w:szCs w:val="23"/>
              </w:rPr>
              <w:t>Indicators and verification</w:t>
            </w:r>
          </w:p>
        </w:tc>
        <w:tc>
          <w:tcPr>
            <w:tcW w:w="1743" w:type="dxa"/>
            <w:shd w:val="clear" w:color="auto" w:fill="1F497D"/>
            <w:vAlign w:val="center"/>
          </w:tcPr>
          <w:p w14:paraId="31F746DB" w14:textId="2D248D6D" w:rsidR="002C0DEF" w:rsidRPr="004350C4" w:rsidRDefault="000D35DC" w:rsidP="004350C4">
            <w:pPr>
              <w:pStyle w:val="OSCABodytext"/>
              <w:rPr>
                <w:rFonts w:ascii="Cambria" w:hAnsi="Cambria" w:cs="Arial"/>
                <w:b/>
                <w:color w:val="FFFFFF" w:themeColor="background1"/>
                <w:sz w:val="23"/>
                <w:szCs w:val="23"/>
              </w:rPr>
            </w:pPr>
            <w:r w:rsidRPr="004350C4">
              <w:rPr>
                <w:rFonts w:ascii="Cambria" w:eastAsia="Times New Roman" w:hAnsi="Cambria" w:cs="Arial"/>
                <w:b/>
                <w:color w:val="FFFFFF" w:themeColor="background1"/>
                <w:sz w:val="23"/>
                <w:szCs w:val="23"/>
              </w:rPr>
              <w:t>Systems Thinking</w:t>
            </w:r>
            <w:r w:rsidR="002C0DEF" w:rsidRPr="004350C4">
              <w:rPr>
                <w:rFonts w:ascii="Cambria" w:eastAsia="Times New Roman" w:hAnsi="Cambria" w:cs="Arial"/>
                <w:b/>
                <w:color w:val="FFFFFF" w:themeColor="background1"/>
                <w:sz w:val="23"/>
                <w:szCs w:val="23"/>
              </w:rPr>
              <w:t xml:space="preserve"> theory of Change</w:t>
            </w:r>
          </w:p>
        </w:tc>
        <w:tc>
          <w:tcPr>
            <w:tcW w:w="1742" w:type="dxa"/>
            <w:shd w:val="clear" w:color="auto" w:fill="1F497D"/>
            <w:vAlign w:val="center"/>
          </w:tcPr>
          <w:p w14:paraId="7665FFD8" w14:textId="77777777" w:rsidR="002C0DEF" w:rsidRPr="004350C4" w:rsidRDefault="002C0DEF" w:rsidP="004350C4">
            <w:pPr>
              <w:pStyle w:val="OSCABodytext"/>
              <w:rPr>
                <w:rFonts w:ascii="Cambria" w:hAnsi="Cambria" w:cs="Arial"/>
                <w:b/>
                <w:color w:val="FFFFFF" w:themeColor="background1"/>
                <w:sz w:val="23"/>
                <w:szCs w:val="23"/>
              </w:rPr>
            </w:pPr>
            <w:r w:rsidRPr="004350C4">
              <w:rPr>
                <w:rFonts w:ascii="Cambria" w:eastAsia="Times New Roman" w:hAnsi="Cambria" w:cs="Arial"/>
                <w:b/>
                <w:color w:val="FFFFFF" w:themeColor="background1"/>
                <w:sz w:val="23"/>
                <w:szCs w:val="23"/>
              </w:rPr>
              <w:t xml:space="preserve">Audience and desired competencies and behaviours </w:t>
            </w:r>
          </w:p>
        </w:tc>
        <w:tc>
          <w:tcPr>
            <w:tcW w:w="1743" w:type="dxa"/>
            <w:shd w:val="clear" w:color="auto" w:fill="1F497D"/>
            <w:vAlign w:val="center"/>
          </w:tcPr>
          <w:p w14:paraId="4214FBD4" w14:textId="77777777" w:rsidR="002C0DEF" w:rsidRPr="004350C4" w:rsidRDefault="002C0DEF" w:rsidP="004350C4">
            <w:pPr>
              <w:pStyle w:val="OSCABodytext"/>
              <w:rPr>
                <w:rFonts w:ascii="Cambria" w:hAnsi="Cambria" w:cs="Arial"/>
                <w:b/>
                <w:color w:val="FFFFFF" w:themeColor="background1"/>
                <w:sz w:val="23"/>
                <w:szCs w:val="23"/>
              </w:rPr>
            </w:pPr>
            <w:r w:rsidRPr="004350C4">
              <w:rPr>
                <w:rFonts w:ascii="Cambria" w:eastAsia="Times New Roman" w:hAnsi="Cambria" w:cs="Arial"/>
                <w:b/>
                <w:color w:val="FFFFFF" w:themeColor="background1"/>
                <w:sz w:val="23"/>
                <w:szCs w:val="23"/>
              </w:rPr>
              <w:t>Indicators and means of verification for these competencies and behaviours</w:t>
            </w:r>
          </w:p>
        </w:tc>
        <w:tc>
          <w:tcPr>
            <w:tcW w:w="1743" w:type="dxa"/>
            <w:shd w:val="clear" w:color="auto" w:fill="1F497D"/>
            <w:vAlign w:val="center"/>
          </w:tcPr>
          <w:p w14:paraId="3A0DBF52" w14:textId="77777777" w:rsidR="002C0DEF" w:rsidRPr="004350C4" w:rsidRDefault="002C0DEF" w:rsidP="004350C4">
            <w:pPr>
              <w:pStyle w:val="OSCABodytext"/>
              <w:rPr>
                <w:rFonts w:ascii="Cambria" w:hAnsi="Cambria" w:cs="Arial"/>
                <w:b/>
                <w:color w:val="FFFFFF" w:themeColor="background1"/>
                <w:sz w:val="23"/>
                <w:szCs w:val="23"/>
              </w:rPr>
            </w:pPr>
            <w:r w:rsidRPr="004350C4">
              <w:rPr>
                <w:rFonts w:ascii="Cambria" w:eastAsia="Times New Roman" w:hAnsi="Cambria" w:cs="Arial"/>
                <w:b/>
                <w:color w:val="FFFFFF" w:themeColor="background1"/>
                <w:sz w:val="23"/>
                <w:szCs w:val="23"/>
              </w:rPr>
              <w:t>Outputs (leadership activities) and monitoring</w:t>
            </w:r>
          </w:p>
        </w:tc>
      </w:tr>
      <w:tr w:rsidR="002C0DEF" w:rsidRPr="002C0DEF" w14:paraId="7F876F57" w14:textId="77777777" w:rsidTr="002C0DEF">
        <w:tc>
          <w:tcPr>
            <w:tcW w:w="1742" w:type="dxa"/>
          </w:tcPr>
          <w:p w14:paraId="67AE9E08" w14:textId="77777777" w:rsidR="002C0DEF" w:rsidRPr="002C0DEF" w:rsidRDefault="002C0DEF" w:rsidP="002C0DEF">
            <w:pPr>
              <w:pStyle w:val="OSCABodytext"/>
              <w:rPr>
                <w:rFonts w:ascii="Arial" w:hAnsi="Arial" w:cs="Arial"/>
                <w:sz w:val="22"/>
                <w:szCs w:val="22"/>
              </w:rPr>
            </w:pPr>
          </w:p>
          <w:p w14:paraId="30F1918B" w14:textId="77777777" w:rsidR="002C0DEF" w:rsidRPr="002C0DEF" w:rsidRDefault="002C0DEF" w:rsidP="002C0DEF">
            <w:pPr>
              <w:pStyle w:val="OSCABodytext"/>
              <w:rPr>
                <w:rFonts w:ascii="Arial" w:hAnsi="Arial" w:cs="Arial"/>
                <w:sz w:val="22"/>
                <w:szCs w:val="22"/>
              </w:rPr>
            </w:pPr>
          </w:p>
          <w:p w14:paraId="3E6945E8" w14:textId="75EB0ECA" w:rsidR="002C0DEF" w:rsidRDefault="002C0DEF" w:rsidP="002C0DEF">
            <w:pPr>
              <w:pStyle w:val="OSCABodytext"/>
              <w:rPr>
                <w:rFonts w:ascii="Arial" w:hAnsi="Arial" w:cs="Arial"/>
                <w:sz w:val="22"/>
                <w:szCs w:val="22"/>
              </w:rPr>
            </w:pPr>
          </w:p>
          <w:p w14:paraId="55A34EFF" w14:textId="77777777" w:rsidR="004350C4" w:rsidRPr="002C0DEF" w:rsidRDefault="004350C4" w:rsidP="002C0DEF">
            <w:pPr>
              <w:pStyle w:val="OSCABodytext"/>
              <w:rPr>
                <w:rFonts w:ascii="Arial" w:hAnsi="Arial" w:cs="Arial"/>
                <w:sz w:val="22"/>
                <w:szCs w:val="22"/>
              </w:rPr>
            </w:pPr>
          </w:p>
          <w:p w14:paraId="67ABA8E6" w14:textId="77777777" w:rsidR="002C0DEF" w:rsidRPr="002C0DEF" w:rsidRDefault="002C0DEF" w:rsidP="002C0DEF">
            <w:pPr>
              <w:pStyle w:val="OSCABodytext"/>
              <w:rPr>
                <w:rFonts w:ascii="Arial" w:hAnsi="Arial" w:cs="Arial"/>
                <w:sz w:val="22"/>
                <w:szCs w:val="22"/>
              </w:rPr>
            </w:pPr>
          </w:p>
        </w:tc>
        <w:tc>
          <w:tcPr>
            <w:tcW w:w="1743" w:type="dxa"/>
          </w:tcPr>
          <w:p w14:paraId="3F7B74AB" w14:textId="77777777" w:rsidR="002C0DEF" w:rsidRPr="002C0DEF" w:rsidRDefault="002C0DEF" w:rsidP="002C0DEF">
            <w:pPr>
              <w:pStyle w:val="OSCABodytext"/>
              <w:rPr>
                <w:rFonts w:ascii="Arial" w:hAnsi="Arial" w:cs="Arial"/>
                <w:sz w:val="22"/>
                <w:szCs w:val="22"/>
              </w:rPr>
            </w:pPr>
          </w:p>
        </w:tc>
        <w:tc>
          <w:tcPr>
            <w:tcW w:w="1743" w:type="dxa"/>
          </w:tcPr>
          <w:p w14:paraId="7E379A49" w14:textId="77777777" w:rsidR="002C0DEF" w:rsidRPr="002C0DEF" w:rsidRDefault="002C0DEF" w:rsidP="002C0DEF">
            <w:pPr>
              <w:pStyle w:val="OSCABodytext"/>
              <w:rPr>
                <w:rFonts w:ascii="Arial" w:hAnsi="Arial" w:cs="Arial"/>
                <w:sz w:val="22"/>
                <w:szCs w:val="22"/>
              </w:rPr>
            </w:pPr>
          </w:p>
        </w:tc>
        <w:tc>
          <w:tcPr>
            <w:tcW w:w="1742" w:type="dxa"/>
          </w:tcPr>
          <w:p w14:paraId="3626DE60" w14:textId="77777777" w:rsidR="002C0DEF" w:rsidRPr="002C0DEF" w:rsidRDefault="002C0DEF" w:rsidP="002C0DEF">
            <w:pPr>
              <w:pStyle w:val="OSCABodytext"/>
              <w:rPr>
                <w:rFonts w:ascii="Arial" w:hAnsi="Arial" w:cs="Arial"/>
                <w:sz w:val="22"/>
                <w:szCs w:val="22"/>
              </w:rPr>
            </w:pPr>
          </w:p>
        </w:tc>
        <w:tc>
          <w:tcPr>
            <w:tcW w:w="1743" w:type="dxa"/>
          </w:tcPr>
          <w:p w14:paraId="0C2DEC75" w14:textId="77777777" w:rsidR="002C0DEF" w:rsidRPr="002C0DEF" w:rsidRDefault="002C0DEF" w:rsidP="002C0DEF">
            <w:pPr>
              <w:pStyle w:val="OSCABodytext"/>
              <w:rPr>
                <w:rFonts w:ascii="Arial" w:hAnsi="Arial" w:cs="Arial"/>
                <w:sz w:val="22"/>
                <w:szCs w:val="22"/>
              </w:rPr>
            </w:pPr>
          </w:p>
        </w:tc>
        <w:tc>
          <w:tcPr>
            <w:tcW w:w="1743" w:type="dxa"/>
          </w:tcPr>
          <w:p w14:paraId="58D50757" w14:textId="77777777" w:rsidR="002C0DEF" w:rsidRPr="002C0DEF" w:rsidRDefault="002C0DEF" w:rsidP="002C0DEF">
            <w:pPr>
              <w:pStyle w:val="OSCABodytext"/>
              <w:rPr>
                <w:rFonts w:ascii="Arial" w:hAnsi="Arial" w:cs="Arial"/>
                <w:sz w:val="22"/>
                <w:szCs w:val="22"/>
              </w:rPr>
            </w:pPr>
          </w:p>
        </w:tc>
      </w:tr>
      <w:tr w:rsidR="002C0DEF" w:rsidRPr="002C0DEF" w14:paraId="51D7C543" w14:textId="77777777" w:rsidTr="002C0DEF">
        <w:tc>
          <w:tcPr>
            <w:tcW w:w="1742" w:type="dxa"/>
          </w:tcPr>
          <w:p w14:paraId="09C75B8A" w14:textId="77777777" w:rsidR="002C0DEF" w:rsidRPr="002C0DEF" w:rsidRDefault="002C0DEF" w:rsidP="002C0DEF">
            <w:pPr>
              <w:pStyle w:val="OSCABodytext"/>
              <w:rPr>
                <w:rFonts w:ascii="Arial" w:hAnsi="Arial" w:cs="Arial"/>
                <w:sz w:val="22"/>
                <w:szCs w:val="22"/>
              </w:rPr>
            </w:pPr>
          </w:p>
          <w:p w14:paraId="400F6538" w14:textId="77777777" w:rsidR="002C0DEF" w:rsidRPr="002C0DEF" w:rsidRDefault="002C0DEF" w:rsidP="002C0DEF">
            <w:pPr>
              <w:pStyle w:val="OSCABodytext"/>
              <w:rPr>
                <w:rFonts w:ascii="Arial" w:hAnsi="Arial" w:cs="Arial"/>
                <w:sz w:val="22"/>
                <w:szCs w:val="22"/>
              </w:rPr>
            </w:pPr>
          </w:p>
          <w:p w14:paraId="29AAF601" w14:textId="429B9A81" w:rsidR="002C0DEF" w:rsidRDefault="002C0DEF" w:rsidP="002C0DEF">
            <w:pPr>
              <w:pStyle w:val="OSCABodytext"/>
              <w:rPr>
                <w:rFonts w:ascii="Arial" w:hAnsi="Arial" w:cs="Arial"/>
                <w:sz w:val="22"/>
                <w:szCs w:val="22"/>
              </w:rPr>
            </w:pPr>
          </w:p>
          <w:p w14:paraId="66832918" w14:textId="77777777" w:rsidR="004350C4" w:rsidRPr="002C0DEF" w:rsidRDefault="004350C4" w:rsidP="002C0DEF">
            <w:pPr>
              <w:pStyle w:val="OSCABodytext"/>
              <w:rPr>
                <w:rFonts w:ascii="Arial" w:hAnsi="Arial" w:cs="Arial"/>
                <w:sz w:val="22"/>
                <w:szCs w:val="22"/>
              </w:rPr>
            </w:pPr>
          </w:p>
          <w:p w14:paraId="1EAC43FB" w14:textId="77777777" w:rsidR="002C0DEF" w:rsidRPr="002C0DEF" w:rsidRDefault="002C0DEF" w:rsidP="002C0DEF">
            <w:pPr>
              <w:pStyle w:val="OSCABodytext"/>
              <w:rPr>
                <w:rFonts w:ascii="Arial" w:hAnsi="Arial" w:cs="Arial"/>
                <w:sz w:val="22"/>
                <w:szCs w:val="22"/>
              </w:rPr>
            </w:pPr>
          </w:p>
        </w:tc>
        <w:tc>
          <w:tcPr>
            <w:tcW w:w="1743" w:type="dxa"/>
          </w:tcPr>
          <w:p w14:paraId="51B8AFD3" w14:textId="77777777" w:rsidR="002C0DEF" w:rsidRPr="002C0DEF" w:rsidRDefault="002C0DEF" w:rsidP="002C0DEF">
            <w:pPr>
              <w:pStyle w:val="OSCABodytext"/>
              <w:rPr>
                <w:rFonts w:ascii="Arial" w:hAnsi="Arial" w:cs="Arial"/>
                <w:sz w:val="22"/>
                <w:szCs w:val="22"/>
              </w:rPr>
            </w:pPr>
          </w:p>
        </w:tc>
        <w:tc>
          <w:tcPr>
            <w:tcW w:w="1743" w:type="dxa"/>
          </w:tcPr>
          <w:p w14:paraId="353E21F9" w14:textId="77777777" w:rsidR="002C0DEF" w:rsidRPr="002C0DEF" w:rsidRDefault="002C0DEF" w:rsidP="002C0DEF">
            <w:pPr>
              <w:pStyle w:val="OSCABodytext"/>
              <w:rPr>
                <w:rFonts w:ascii="Arial" w:hAnsi="Arial" w:cs="Arial"/>
                <w:sz w:val="22"/>
                <w:szCs w:val="22"/>
              </w:rPr>
            </w:pPr>
          </w:p>
        </w:tc>
        <w:tc>
          <w:tcPr>
            <w:tcW w:w="1742" w:type="dxa"/>
          </w:tcPr>
          <w:p w14:paraId="2BAA0BA6" w14:textId="77777777" w:rsidR="002C0DEF" w:rsidRPr="002C0DEF" w:rsidRDefault="002C0DEF" w:rsidP="002C0DEF">
            <w:pPr>
              <w:pStyle w:val="OSCABodytext"/>
              <w:rPr>
                <w:rFonts w:ascii="Arial" w:hAnsi="Arial" w:cs="Arial"/>
                <w:sz w:val="22"/>
                <w:szCs w:val="22"/>
              </w:rPr>
            </w:pPr>
          </w:p>
        </w:tc>
        <w:tc>
          <w:tcPr>
            <w:tcW w:w="1743" w:type="dxa"/>
          </w:tcPr>
          <w:p w14:paraId="358DB001" w14:textId="77777777" w:rsidR="002C0DEF" w:rsidRPr="002C0DEF" w:rsidRDefault="002C0DEF" w:rsidP="002C0DEF">
            <w:pPr>
              <w:pStyle w:val="OSCABodytext"/>
              <w:rPr>
                <w:rFonts w:ascii="Arial" w:hAnsi="Arial" w:cs="Arial"/>
                <w:sz w:val="22"/>
                <w:szCs w:val="22"/>
              </w:rPr>
            </w:pPr>
          </w:p>
        </w:tc>
        <w:tc>
          <w:tcPr>
            <w:tcW w:w="1743" w:type="dxa"/>
          </w:tcPr>
          <w:p w14:paraId="17A5E1E5" w14:textId="77777777" w:rsidR="002C0DEF" w:rsidRPr="002C0DEF" w:rsidRDefault="002C0DEF" w:rsidP="002C0DEF">
            <w:pPr>
              <w:pStyle w:val="OSCABodytext"/>
              <w:rPr>
                <w:rFonts w:ascii="Arial" w:hAnsi="Arial" w:cs="Arial"/>
                <w:sz w:val="22"/>
                <w:szCs w:val="22"/>
              </w:rPr>
            </w:pPr>
          </w:p>
        </w:tc>
      </w:tr>
      <w:tr w:rsidR="002C0DEF" w:rsidRPr="002C0DEF" w14:paraId="4F229B23" w14:textId="77777777" w:rsidTr="002C0DEF">
        <w:tc>
          <w:tcPr>
            <w:tcW w:w="1742" w:type="dxa"/>
          </w:tcPr>
          <w:p w14:paraId="5DB78895" w14:textId="77777777" w:rsidR="002C0DEF" w:rsidRPr="002C0DEF" w:rsidRDefault="002C0DEF" w:rsidP="002C0DEF">
            <w:pPr>
              <w:pStyle w:val="OSCABodytext"/>
              <w:rPr>
                <w:rFonts w:ascii="Arial" w:hAnsi="Arial" w:cs="Arial"/>
                <w:sz w:val="22"/>
                <w:szCs w:val="22"/>
              </w:rPr>
            </w:pPr>
          </w:p>
          <w:p w14:paraId="64FFB5E3" w14:textId="791A8479" w:rsidR="002C0DEF" w:rsidRDefault="002C0DEF" w:rsidP="002C0DEF">
            <w:pPr>
              <w:pStyle w:val="OSCABodytext"/>
              <w:rPr>
                <w:rFonts w:ascii="Arial" w:hAnsi="Arial" w:cs="Arial"/>
                <w:sz w:val="22"/>
                <w:szCs w:val="22"/>
              </w:rPr>
            </w:pPr>
          </w:p>
          <w:p w14:paraId="09591929" w14:textId="77777777" w:rsidR="004350C4" w:rsidRPr="002C0DEF" w:rsidRDefault="004350C4" w:rsidP="002C0DEF">
            <w:pPr>
              <w:pStyle w:val="OSCABodytext"/>
              <w:rPr>
                <w:rFonts w:ascii="Arial" w:hAnsi="Arial" w:cs="Arial"/>
                <w:sz w:val="22"/>
                <w:szCs w:val="22"/>
              </w:rPr>
            </w:pPr>
          </w:p>
          <w:p w14:paraId="40F1A5AC" w14:textId="77777777" w:rsidR="002C0DEF" w:rsidRPr="002C0DEF" w:rsidRDefault="002C0DEF" w:rsidP="002C0DEF">
            <w:pPr>
              <w:pStyle w:val="OSCABodytext"/>
              <w:rPr>
                <w:rFonts w:ascii="Arial" w:hAnsi="Arial" w:cs="Arial"/>
                <w:sz w:val="22"/>
                <w:szCs w:val="22"/>
              </w:rPr>
            </w:pPr>
          </w:p>
          <w:p w14:paraId="116D9A05" w14:textId="77777777" w:rsidR="002C0DEF" w:rsidRPr="002C0DEF" w:rsidRDefault="002C0DEF" w:rsidP="002C0DEF">
            <w:pPr>
              <w:pStyle w:val="OSCABodytext"/>
              <w:rPr>
                <w:rFonts w:ascii="Arial" w:hAnsi="Arial" w:cs="Arial"/>
                <w:sz w:val="22"/>
                <w:szCs w:val="22"/>
              </w:rPr>
            </w:pPr>
          </w:p>
        </w:tc>
        <w:tc>
          <w:tcPr>
            <w:tcW w:w="1743" w:type="dxa"/>
          </w:tcPr>
          <w:p w14:paraId="34BA5FD3" w14:textId="77777777" w:rsidR="002C0DEF" w:rsidRPr="002C0DEF" w:rsidRDefault="002C0DEF" w:rsidP="002C0DEF">
            <w:pPr>
              <w:pStyle w:val="OSCABodytext"/>
              <w:rPr>
                <w:rFonts w:ascii="Arial" w:hAnsi="Arial" w:cs="Arial"/>
                <w:sz w:val="22"/>
                <w:szCs w:val="22"/>
              </w:rPr>
            </w:pPr>
          </w:p>
        </w:tc>
        <w:tc>
          <w:tcPr>
            <w:tcW w:w="1743" w:type="dxa"/>
          </w:tcPr>
          <w:p w14:paraId="6CFAE95B" w14:textId="77777777" w:rsidR="002C0DEF" w:rsidRPr="002C0DEF" w:rsidRDefault="002C0DEF" w:rsidP="002C0DEF">
            <w:pPr>
              <w:pStyle w:val="OSCABodytext"/>
              <w:rPr>
                <w:rFonts w:ascii="Arial" w:hAnsi="Arial" w:cs="Arial"/>
                <w:sz w:val="22"/>
                <w:szCs w:val="22"/>
              </w:rPr>
            </w:pPr>
          </w:p>
        </w:tc>
        <w:tc>
          <w:tcPr>
            <w:tcW w:w="1742" w:type="dxa"/>
          </w:tcPr>
          <w:p w14:paraId="70D741BD" w14:textId="77777777" w:rsidR="002C0DEF" w:rsidRPr="002C0DEF" w:rsidRDefault="002C0DEF" w:rsidP="002C0DEF">
            <w:pPr>
              <w:pStyle w:val="OSCABodytext"/>
              <w:rPr>
                <w:rFonts w:ascii="Arial" w:hAnsi="Arial" w:cs="Arial"/>
                <w:sz w:val="22"/>
                <w:szCs w:val="22"/>
              </w:rPr>
            </w:pPr>
          </w:p>
        </w:tc>
        <w:tc>
          <w:tcPr>
            <w:tcW w:w="1743" w:type="dxa"/>
          </w:tcPr>
          <w:p w14:paraId="0D01EF44" w14:textId="77777777" w:rsidR="002C0DEF" w:rsidRPr="002C0DEF" w:rsidRDefault="002C0DEF" w:rsidP="002C0DEF">
            <w:pPr>
              <w:pStyle w:val="OSCABodytext"/>
              <w:rPr>
                <w:rFonts w:ascii="Arial" w:hAnsi="Arial" w:cs="Arial"/>
                <w:sz w:val="22"/>
                <w:szCs w:val="22"/>
              </w:rPr>
            </w:pPr>
          </w:p>
        </w:tc>
        <w:tc>
          <w:tcPr>
            <w:tcW w:w="1743" w:type="dxa"/>
          </w:tcPr>
          <w:p w14:paraId="1E44C412" w14:textId="77777777" w:rsidR="002C0DEF" w:rsidRPr="002C0DEF" w:rsidRDefault="002C0DEF" w:rsidP="002C0DEF">
            <w:pPr>
              <w:pStyle w:val="OSCABodytext"/>
              <w:rPr>
                <w:rFonts w:ascii="Arial" w:hAnsi="Arial" w:cs="Arial"/>
                <w:sz w:val="22"/>
                <w:szCs w:val="22"/>
              </w:rPr>
            </w:pPr>
          </w:p>
        </w:tc>
      </w:tr>
    </w:tbl>
    <w:p w14:paraId="7DA67B2E" w14:textId="56EE7114" w:rsidR="002C0DEF" w:rsidRPr="002C0DEF" w:rsidRDefault="004350C4" w:rsidP="002C0DEF">
      <w:pPr>
        <w:autoSpaceDE w:val="0"/>
        <w:autoSpaceDN w:val="0"/>
        <w:adjustRightInd w:val="0"/>
        <w:spacing w:after="0" w:line="240" w:lineRule="auto"/>
        <w:rPr>
          <w:rFonts w:ascii="Arial" w:hAnsi="Arial" w:cs="Arial"/>
          <w:bCs/>
          <w:color w:val="000000" w:themeColor="text1"/>
          <w:sz w:val="20"/>
          <w:szCs w:val="20"/>
        </w:rPr>
      </w:pPr>
      <w:r>
        <w:rPr>
          <w:rFonts w:ascii="Arial" w:hAnsi="Arial" w:cs="Arial"/>
          <w:bCs/>
          <w:color w:val="000000" w:themeColor="text1"/>
          <w:sz w:val="20"/>
          <w:szCs w:val="20"/>
        </w:rPr>
        <w:t>Table 3</w:t>
      </w:r>
      <w:r w:rsidR="002C0DEF" w:rsidRPr="002C0DEF">
        <w:rPr>
          <w:rFonts w:ascii="Arial" w:hAnsi="Arial" w:cs="Arial"/>
          <w:bCs/>
          <w:color w:val="000000" w:themeColor="text1"/>
          <w:sz w:val="20"/>
          <w:szCs w:val="20"/>
        </w:rPr>
        <w:t>: Blank Theory of Change Framework</w:t>
      </w:r>
    </w:p>
    <w:p w14:paraId="76D0A25F" w14:textId="77777777" w:rsidR="002C0DEF" w:rsidRPr="002C0DEF" w:rsidRDefault="002C0DEF" w:rsidP="002C0DEF">
      <w:pPr>
        <w:autoSpaceDE w:val="0"/>
        <w:autoSpaceDN w:val="0"/>
        <w:adjustRightInd w:val="0"/>
        <w:spacing w:after="0" w:line="240" w:lineRule="auto"/>
        <w:rPr>
          <w:rFonts w:ascii="Arial" w:hAnsi="Arial" w:cs="Arial"/>
          <w:b/>
          <w:color w:val="000000" w:themeColor="text1"/>
        </w:rPr>
      </w:pPr>
    </w:p>
    <w:p w14:paraId="2234CA2D" w14:textId="77777777" w:rsidR="005A72C0" w:rsidRPr="002C0DEF" w:rsidRDefault="005A72C0" w:rsidP="00BE494A">
      <w:pPr>
        <w:autoSpaceDE w:val="0"/>
        <w:autoSpaceDN w:val="0"/>
        <w:adjustRightInd w:val="0"/>
        <w:spacing w:after="0" w:line="240" w:lineRule="auto"/>
        <w:rPr>
          <w:rFonts w:ascii="Arial" w:hAnsi="Arial" w:cs="Arial"/>
          <w:b/>
          <w:bCs/>
          <w:color w:val="000000" w:themeColor="text1"/>
        </w:rPr>
      </w:pPr>
    </w:p>
    <w:sectPr w:rsidR="005A72C0" w:rsidRPr="002C0DEF" w:rsidSect="001B3C67">
      <w:footerReference w:type="even" r:id="rId29"/>
      <w:footerReference w:type="default" r:id="rId30"/>
      <w:pgSz w:w="11900" w:h="16840"/>
      <w:pgMar w:top="816" w:right="1134" w:bottom="1276" w:left="1134" w:header="0"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D7C81" w14:textId="77777777" w:rsidR="00490606" w:rsidRDefault="00490606" w:rsidP="009D120D">
      <w:pPr>
        <w:spacing w:after="0" w:line="240" w:lineRule="auto"/>
      </w:pPr>
      <w:r>
        <w:separator/>
      </w:r>
    </w:p>
  </w:endnote>
  <w:endnote w:type="continuationSeparator" w:id="0">
    <w:p w14:paraId="36AA3D57" w14:textId="77777777" w:rsidR="00490606" w:rsidRDefault="00490606" w:rsidP="009D1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Yu Mincho">
    <w:charset w:val="80"/>
    <w:family w:val="roman"/>
    <w:pitch w:val="variable"/>
    <w:sig w:usb0="800002E7" w:usb1="2AC7FCF0" w:usb2="00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yriad Pro">
    <w:altName w:val="Times New Roman"/>
    <w:charset w:val="00"/>
    <w:family w:val="auto"/>
    <w:pitch w:val="variable"/>
    <w:sig w:usb0="A00002AF" w:usb1="5000204B" w:usb2="00000000"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53ED7" w14:textId="77777777" w:rsidR="007741B9" w:rsidRDefault="007741B9" w:rsidP="002C0D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471ECB" w14:textId="77777777" w:rsidR="007741B9" w:rsidRDefault="007741B9" w:rsidP="009C37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A9EE" w14:textId="086A6EF5" w:rsidR="007741B9" w:rsidRPr="009C3759" w:rsidRDefault="007741B9" w:rsidP="002C0DEF">
    <w:pPr>
      <w:pStyle w:val="Footer"/>
      <w:framePr w:wrap="around" w:vAnchor="text" w:hAnchor="margin" w:xAlign="right" w:y="1"/>
      <w:rPr>
        <w:rStyle w:val="PageNumber"/>
        <w:rFonts w:ascii="Arial" w:hAnsi="Arial" w:cs="Arial"/>
      </w:rPr>
    </w:pPr>
    <w:r w:rsidRPr="009C3759">
      <w:rPr>
        <w:rStyle w:val="PageNumber"/>
        <w:rFonts w:ascii="Arial" w:hAnsi="Arial" w:cs="Arial"/>
      </w:rPr>
      <w:fldChar w:fldCharType="begin"/>
    </w:r>
    <w:r w:rsidRPr="009C3759">
      <w:rPr>
        <w:rStyle w:val="PageNumber"/>
        <w:rFonts w:ascii="Arial" w:hAnsi="Arial" w:cs="Arial"/>
      </w:rPr>
      <w:instrText xml:space="preserve">PAGE  </w:instrText>
    </w:r>
    <w:r w:rsidRPr="009C3759">
      <w:rPr>
        <w:rStyle w:val="PageNumber"/>
        <w:rFonts w:ascii="Arial" w:hAnsi="Arial" w:cs="Arial"/>
      </w:rPr>
      <w:fldChar w:fldCharType="separate"/>
    </w:r>
    <w:r w:rsidR="00E37F3D">
      <w:rPr>
        <w:rStyle w:val="PageNumber"/>
        <w:rFonts w:ascii="Arial" w:hAnsi="Arial" w:cs="Arial"/>
        <w:noProof/>
      </w:rPr>
      <w:t>2</w:t>
    </w:r>
    <w:r w:rsidRPr="009C3759">
      <w:rPr>
        <w:rStyle w:val="PageNumber"/>
        <w:rFonts w:ascii="Arial" w:hAnsi="Arial" w:cs="Arial"/>
      </w:rPr>
      <w:fldChar w:fldCharType="end"/>
    </w:r>
  </w:p>
  <w:p w14:paraId="5BAFE93C" w14:textId="694D9D99" w:rsidR="007741B9" w:rsidRPr="009C3759" w:rsidRDefault="007741B9" w:rsidP="009C3759">
    <w:pPr>
      <w:pStyle w:val="Footer"/>
      <w:ind w:right="360" w:firstLine="3686"/>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BECF4" w14:textId="77777777" w:rsidR="00490606" w:rsidRDefault="00490606" w:rsidP="009D120D">
      <w:pPr>
        <w:spacing w:after="0" w:line="240" w:lineRule="auto"/>
      </w:pPr>
      <w:r>
        <w:separator/>
      </w:r>
    </w:p>
  </w:footnote>
  <w:footnote w:type="continuationSeparator" w:id="0">
    <w:p w14:paraId="1B9CB325" w14:textId="77777777" w:rsidR="00490606" w:rsidRDefault="00490606" w:rsidP="009D1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1BAB"/>
    <w:multiLevelType w:val="hybridMultilevel"/>
    <w:tmpl w:val="6A6C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44EE5"/>
    <w:multiLevelType w:val="hybridMultilevel"/>
    <w:tmpl w:val="C9601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013EB"/>
    <w:multiLevelType w:val="hybridMultilevel"/>
    <w:tmpl w:val="96188F6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20CF9"/>
    <w:multiLevelType w:val="hybridMultilevel"/>
    <w:tmpl w:val="AE3CACA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84004"/>
    <w:multiLevelType w:val="hybridMultilevel"/>
    <w:tmpl w:val="1896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92F0C"/>
    <w:multiLevelType w:val="hybridMultilevel"/>
    <w:tmpl w:val="58D4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E7043"/>
    <w:multiLevelType w:val="hybridMultilevel"/>
    <w:tmpl w:val="FA26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0544C"/>
    <w:multiLevelType w:val="hybridMultilevel"/>
    <w:tmpl w:val="F352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D1CA0"/>
    <w:multiLevelType w:val="hybridMultilevel"/>
    <w:tmpl w:val="AF46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347D6"/>
    <w:multiLevelType w:val="hybridMultilevel"/>
    <w:tmpl w:val="1BA85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A7AD7"/>
    <w:multiLevelType w:val="hybridMultilevel"/>
    <w:tmpl w:val="9748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56971"/>
    <w:multiLevelType w:val="hybridMultilevel"/>
    <w:tmpl w:val="D0EEF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2F4DF1"/>
    <w:multiLevelType w:val="hybridMultilevel"/>
    <w:tmpl w:val="D5CC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67988"/>
    <w:multiLevelType w:val="hybridMultilevel"/>
    <w:tmpl w:val="7276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81D4A"/>
    <w:multiLevelType w:val="hybridMultilevel"/>
    <w:tmpl w:val="940E7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7E1BEE"/>
    <w:multiLevelType w:val="hybridMultilevel"/>
    <w:tmpl w:val="6FFE0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BE7B17"/>
    <w:multiLevelType w:val="hybridMultilevel"/>
    <w:tmpl w:val="09008A28"/>
    <w:lvl w:ilvl="0" w:tplc="D0C0FEAE">
      <w:start w:val="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212EF1"/>
    <w:multiLevelType w:val="hybridMultilevel"/>
    <w:tmpl w:val="1F98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45294"/>
    <w:multiLevelType w:val="hybridMultilevel"/>
    <w:tmpl w:val="799A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E3331F"/>
    <w:multiLevelType w:val="hybridMultilevel"/>
    <w:tmpl w:val="B31CA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156340"/>
    <w:multiLevelType w:val="hybridMultilevel"/>
    <w:tmpl w:val="A922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244FB"/>
    <w:multiLevelType w:val="hybridMultilevel"/>
    <w:tmpl w:val="1B968B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21C1DF6"/>
    <w:multiLevelType w:val="hybridMultilevel"/>
    <w:tmpl w:val="1BFCE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AC03E0"/>
    <w:multiLevelType w:val="hybridMultilevel"/>
    <w:tmpl w:val="A59239F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1006F4E"/>
    <w:multiLevelType w:val="hybridMultilevel"/>
    <w:tmpl w:val="9E7E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E755BD"/>
    <w:multiLevelType w:val="hybridMultilevel"/>
    <w:tmpl w:val="F2B4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997960"/>
    <w:multiLevelType w:val="hybridMultilevel"/>
    <w:tmpl w:val="3BFCB91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1"/>
  </w:num>
  <w:num w:numId="3">
    <w:abstractNumId w:val="22"/>
  </w:num>
  <w:num w:numId="4">
    <w:abstractNumId w:val="1"/>
  </w:num>
  <w:num w:numId="5">
    <w:abstractNumId w:val="20"/>
  </w:num>
  <w:num w:numId="6">
    <w:abstractNumId w:val="9"/>
  </w:num>
  <w:num w:numId="7">
    <w:abstractNumId w:val="21"/>
  </w:num>
  <w:num w:numId="8">
    <w:abstractNumId w:val="0"/>
  </w:num>
  <w:num w:numId="9">
    <w:abstractNumId w:val="16"/>
  </w:num>
  <w:num w:numId="10">
    <w:abstractNumId w:val="19"/>
  </w:num>
  <w:num w:numId="11">
    <w:abstractNumId w:val="4"/>
  </w:num>
  <w:num w:numId="12">
    <w:abstractNumId w:val="12"/>
  </w:num>
  <w:num w:numId="13">
    <w:abstractNumId w:val="8"/>
  </w:num>
  <w:num w:numId="14">
    <w:abstractNumId w:val="6"/>
  </w:num>
  <w:num w:numId="15">
    <w:abstractNumId w:val="7"/>
  </w:num>
  <w:num w:numId="16">
    <w:abstractNumId w:val="18"/>
  </w:num>
  <w:num w:numId="17">
    <w:abstractNumId w:val="14"/>
  </w:num>
  <w:num w:numId="18">
    <w:abstractNumId w:val="24"/>
  </w:num>
  <w:num w:numId="19">
    <w:abstractNumId w:val="17"/>
  </w:num>
  <w:num w:numId="20">
    <w:abstractNumId w:val="10"/>
  </w:num>
  <w:num w:numId="21">
    <w:abstractNumId w:val="15"/>
  </w:num>
  <w:num w:numId="22">
    <w:abstractNumId w:val="5"/>
  </w:num>
  <w:num w:numId="23">
    <w:abstractNumId w:val="13"/>
  </w:num>
  <w:num w:numId="24">
    <w:abstractNumId w:val="23"/>
  </w:num>
  <w:num w:numId="25">
    <w:abstractNumId w:val="3"/>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011"/>
    <w:rsid w:val="00002DB3"/>
    <w:rsid w:val="00005CD5"/>
    <w:rsid w:val="00022EA3"/>
    <w:rsid w:val="000274D6"/>
    <w:rsid w:val="00051E44"/>
    <w:rsid w:val="00056123"/>
    <w:rsid w:val="000600C4"/>
    <w:rsid w:val="00073E24"/>
    <w:rsid w:val="00084257"/>
    <w:rsid w:val="0008456E"/>
    <w:rsid w:val="000912D9"/>
    <w:rsid w:val="00091D3D"/>
    <w:rsid w:val="00095011"/>
    <w:rsid w:val="00096744"/>
    <w:rsid w:val="000A185F"/>
    <w:rsid w:val="000A1B3C"/>
    <w:rsid w:val="000A3FC5"/>
    <w:rsid w:val="000D1B10"/>
    <w:rsid w:val="000D35DC"/>
    <w:rsid w:val="000E7578"/>
    <w:rsid w:val="000F056E"/>
    <w:rsid w:val="000F1B67"/>
    <w:rsid w:val="000F31A4"/>
    <w:rsid w:val="000F6855"/>
    <w:rsid w:val="00106D1B"/>
    <w:rsid w:val="001117EF"/>
    <w:rsid w:val="00111A42"/>
    <w:rsid w:val="001140AA"/>
    <w:rsid w:val="00132B2A"/>
    <w:rsid w:val="00133AD6"/>
    <w:rsid w:val="00133BA1"/>
    <w:rsid w:val="00155E50"/>
    <w:rsid w:val="00162567"/>
    <w:rsid w:val="00181365"/>
    <w:rsid w:val="00197369"/>
    <w:rsid w:val="001A2336"/>
    <w:rsid w:val="001B3C67"/>
    <w:rsid w:val="001C0523"/>
    <w:rsid w:val="001C0B75"/>
    <w:rsid w:val="001C6459"/>
    <w:rsid w:val="001D2AEF"/>
    <w:rsid w:val="001D5351"/>
    <w:rsid w:val="001F3308"/>
    <w:rsid w:val="001F58F0"/>
    <w:rsid w:val="001F6398"/>
    <w:rsid w:val="002055C2"/>
    <w:rsid w:val="00207B1F"/>
    <w:rsid w:val="002159E3"/>
    <w:rsid w:val="0022632C"/>
    <w:rsid w:val="00237B2A"/>
    <w:rsid w:val="00242829"/>
    <w:rsid w:val="00242DF2"/>
    <w:rsid w:val="00250469"/>
    <w:rsid w:val="002514AA"/>
    <w:rsid w:val="0026593F"/>
    <w:rsid w:val="00267531"/>
    <w:rsid w:val="00275AB8"/>
    <w:rsid w:val="002761A1"/>
    <w:rsid w:val="00276D67"/>
    <w:rsid w:val="00282DE4"/>
    <w:rsid w:val="00293F33"/>
    <w:rsid w:val="00296D5C"/>
    <w:rsid w:val="002B2CFA"/>
    <w:rsid w:val="002C0DEF"/>
    <w:rsid w:val="002D243C"/>
    <w:rsid w:val="002D251A"/>
    <w:rsid w:val="002D4E8B"/>
    <w:rsid w:val="002D6844"/>
    <w:rsid w:val="002E523E"/>
    <w:rsid w:val="002F31DC"/>
    <w:rsid w:val="002F3B28"/>
    <w:rsid w:val="002F5C67"/>
    <w:rsid w:val="00310E9E"/>
    <w:rsid w:val="00311FE8"/>
    <w:rsid w:val="003214A4"/>
    <w:rsid w:val="003415DD"/>
    <w:rsid w:val="00355C8A"/>
    <w:rsid w:val="00363275"/>
    <w:rsid w:val="00373847"/>
    <w:rsid w:val="00377565"/>
    <w:rsid w:val="003A2157"/>
    <w:rsid w:val="003A2879"/>
    <w:rsid w:val="003A3F14"/>
    <w:rsid w:val="003C0544"/>
    <w:rsid w:val="003C6393"/>
    <w:rsid w:val="003C69D3"/>
    <w:rsid w:val="003D16CB"/>
    <w:rsid w:val="003E4A87"/>
    <w:rsid w:val="003E6780"/>
    <w:rsid w:val="003F43B7"/>
    <w:rsid w:val="004012A8"/>
    <w:rsid w:val="00402513"/>
    <w:rsid w:val="004116CE"/>
    <w:rsid w:val="00422AAC"/>
    <w:rsid w:val="00425888"/>
    <w:rsid w:val="00432B82"/>
    <w:rsid w:val="004350C4"/>
    <w:rsid w:val="004476A1"/>
    <w:rsid w:val="00454F8B"/>
    <w:rsid w:val="00463EC4"/>
    <w:rsid w:val="00473815"/>
    <w:rsid w:val="00490606"/>
    <w:rsid w:val="004A077D"/>
    <w:rsid w:val="004A487E"/>
    <w:rsid w:val="004A5EC9"/>
    <w:rsid w:val="004B7585"/>
    <w:rsid w:val="004C046E"/>
    <w:rsid w:val="00554583"/>
    <w:rsid w:val="00567028"/>
    <w:rsid w:val="0057264D"/>
    <w:rsid w:val="0057287C"/>
    <w:rsid w:val="005728CF"/>
    <w:rsid w:val="00572970"/>
    <w:rsid w:val="005748F5"/>
    <w:rsid w:val="005A72C0"/>
    <w:rsid w:val="005B2093"/>
    <w:rsid w:val="005B4929"/>
    <w:rsid w:val="005F69EB"/>
    <w:rsid w:val="00600D9C"/>
    <w:rsid w:val="006010CB"/>
    <w:rsid w:val="00603E2E"/>
    <w:rsid w:val="00606895"/>
    <w:rsid w:val="006220A6"/>
    <w:rsid w:val="00624B0D"/>
    <w:rsid w:val="00631579"/>
    <w:rsid w:val="00631F77"/>
    <w:rsid w:val="006406EC"/>
    <w:rsid w:val="006424BD"/>
    <w:rsid w:val="006440E6"/>
    <w:rsid w:val="00645A42"/>
    <w:rsid w:val="00657822"/>
    <w:rsid w:val="00665945"/>
    <w:rsid w:val="00673EC2"/>
    <w:rsid w:val="006966D9"/>
    <w:rsid w:val="006A0259"/>
    <w:rsid w:val="006B780B"/>
    <w:rsid w:val="006E7AA6"/>
    <w:rsid w:val="006F3D40"/>
    <w:rsid w:val="00700305"/>
    <w:rsid w:val="0071255A"/>
    <w:rsid w:val="007330EE"/>
    <w:rsid w:val="00735F96"/>
    <w:rsid w:val="00750BF7"/>
    <w:rsid w:val="007574BB"/>
    <w:rsid w:val="00762A5F"/>
    <w:rsid w:val="0076375D"/>
    <w:rsid w:val="007659A6"/>
    <w:rsid w:val="0076638F"/>
    <w:rsid w:val="007741B9"/>
    <w:rsid w:val="00776037"/>
    <w:rsid w:val="007A23D9"/>
    <w:rsid w:val="007B21CA"/>
    <w:rsid w:val="007B5C8F"/>
    <w:rsid w:val="007C3C9C"/>
    <w:rsid w:val="007C69F9"/>
    <w:rsid w:val="007D0904"/>
    <w:rsid w:val="00806075"/>
    <w:rsid w:val="008637D6"/>
    <w:rsid w:val="0086482A"/>
    <w:rsid w:val="008662EB"/>
    <w:rsid w:val="008663D0"/>
    <w:rsid w:val="00872C4B"/>
    <w:rsid w:val="0087656E"/>
    <w:rsid w:val="00881D3B"/>
    <w:rsid w:val="0088640D"/>
    <w:rsid w:val="008C44B9"/>
    <w:rsid w:val="008E33ED"/>
    <w:rsid w:val="008E5D78"/>
    <w:rsid w:val="0090035E"/>
    <w:rsid w:val="009063E0"/>
    <w:rsid w:val="00906F3D"/>
    <w:rsid w:val="00914E36"/>
    <w:rsid w:val="00935A32"/>
    <w:rsid w:val="00966198"/>
    <w:rsid w:val="009761F6"/>
    <w:rsid w:val="00990218"/>
    <w:rsid w:val="0099046F"/>
    <w:rsid w:val="00990AC5"/>
    <w:rsid w:val="009920A5"/>
    <w:rsid w:val="00992712"/>
    <w:rsid w:val="009953D3"/>
    <w:rsid w:val="0099687C"/>
    <w:rsid w:val="009C3759"/>
    <w:rsid w:val="009D120D"/>
    <w:rsid w:val="009F0ED7"/>
    <w:rsid w:val="00A0088A"/>
    <w:rsid w:val="00A01AAA"/>
    <w:rsid w:val="00A1105D"/>
    <w:rsid w:val="00A163D9"/>
    <w:rsid w:val="00A17375"/>
    <w:rsid w:val="00A24C2C"/>
    <w:rsid w:val="00A25DB0"/>
    <w:rsid w:val="00A31246"/>
    <w:rsid w:val="00A32208"/>
    <w:rsid w:val="00A4421B"/>
    <w:rsid w:val="00A95E9C"/>
    <w:rsid w:val="00AA05AC"/>
    <w:rsid w:val="00AA2969"/>
    <w:rsid w:val="00AC0F0E"/>
    <w:rsid w:val="00AC1199"/>
    <w:rsid w:val="00AC205B"/>
    <w:rsid w:val="00AE7934"/>
    <w:rsid w:val="00AF579A"/>
    <w:rsid w:val="00AF6A08"/>
    <w:rsid w:val="00B001E5"/>
    <w:rsid w:val="00B06D2A"/>
    <w:rsid w:val="00B11B85"/>
    <w:rsid w:val="00B1777B"/>
    <w:rsid w:val="00B236F7"/>
    <w:rsid w:val="00B455B5"/>
    <w:rsid w:val="00B61C4F"/>
    <w:rsid w:val="00B63DC1"/>
    <w:rsid w:val="00B6530E"/>
    <w:rsid w:val="00B807E1"/>
    <w:rsid w:val="00B932E0"/>
    <w:rsid w:val="00BB3358"/>
    <w:rsid w:val="00BC5DFF"/>
    <w:rsid w:val="00BC7ECB"/>
    <w:rsid w:val="00BD33CE"/>
    <w:rsid w:val="00BD458B"/>
    <w:rsid w:val="00BD4EFD"/>
    <w:rsid w:val="00BE494A"/>
    <w:rsid w:val="00BE778F"/>
    <w:rsid w:val="00BF3C37"/>
    <w:rsid w:val="00C07A55"/>
    <w:rsid w:val="00C1325C"/>
    <w:rsid w:val="00C22937"/>
    <w:rsid w:val="00C243E8"/>
    <w:rsid w:val="00C31CB2"/>
    <w:rsid w:val="00C32816"/>
    <w:rsid w:val="00C342FC"/>
    <w:rsid w:val="00C41702"/>
    <w:rsid w:val="00C454AD"/>
    <w:rsid w:val="00C513D3"/>
    <w:rsid w:val="00C7329C"/>
    <w:rsid w:val="00C836C4"/>
    <w:rsid w:val="00CA1A01"/>
    <w:rsid w:val="00CD1075"/>
    <w:rsid w:val="00CD2F86"/>
    <w:rsid w:val="00CF4D18"/>
    <w:rsid w:val="00D01E97"/>
    <w:rsid w:val="00D03095"/>
    <w:rsid w:val="00D176E6"/>
    <w:rsid w:val="00D20EC8"/>
    <w:rsid w:val="00D22AD0"/>
    <w:rsid w:val="00D306DE"/>
    <w:rsid w:val="00D54AFA"/>
    <w:rsid w:val="00D572ED"/>
    <w:rsid w:val="00D65AB0"/>
    <w:rsid w:val="00D703DC"/>
    <w:rsid w:val="00D720DA"/>
    <w:rsid w:val="00D825F8"/>
    <w:rsid w:val="00D84BCC"/>
    <w:rsid w:val="00DB168C"/>
    <w:rsid w:val="00DB5068"/>
    <w:rsid w:val="00DC5700"/>
    <w:rsid w:val="00DD213A"/>
    <w:rsid w:val="00DD2A89"/>
    <w:rsid w:val="00DD57BE"/>
    <w:rsid w:val="00DE252F"/>
    <w:rsid w:val="00DE4989"/>
    <w:rsid w:val="00DE5DB6"/>
    <w:rsid w:val="00DF402C"/>
    <w:rsid w:val="00E30A85"/>
    <w:rsid w:val="00E37F3D"/>
    <w:rsid w:val="00E41B2B"/>
    <w:rsid w:val="00E43C7F"/>
    <w:rsid w:val="00E47CF0"/>
    <w:rsid w:val="00E50C22"/>
    <w:rsid w:val="00E521DE"/>
    <w:rsid w:val="00E564BA"/>
    <w:rsid w:val="00E727E4"/>
    <w:rsid w:val="00E74AC9"/>
    <w:rsid w:val="00E80F32"/>
    <w:rsid w:val="00E84EF1"/>
    <w:rsid w:val="00E96713"/>
    <w:rsid w:val="00E96C65"/>
    <w:rsid w:val="00E978F1"/>
    <w:rsid w:val="00EA66E7"/>
    <w:rsid w:val="00EA6FEE"/>
    <w:rsid w:val="00EB23F1"/>
    <w:rsid w:val="00EB400B"/>
    <w:rsid w:val="00EB76DA"/>
    <w:rsid w:val="00EC14B6"/>
    <w:rsid w:val="00EC7234"/>
    <w:rsid w:val="00EF3C58"/>
    <w:rsid w:val="00EF5443"/>
    <w:rsid w:val="00F1246A"/>
    <w:rsid w:val="00F24ECA"/>
    <w:rsid w:val="00F256B6"/>
    <w:rsid w:val="00F259BF"/>
    <w:rsid w:val="00F27526"/>
    <w:rsid w:val="00F6583B"/>
    <w:rsid w:val="00F741CF"/>
    <w:rsid w:val="00F77A46"/>
    <w:rsid w:val="00F8173A"/>
    <w:rsid w:val="00F83A74"/>
    <w:rsid w:val="00F91675"/>
    <w:rsid w:val="00F93609"/>
    <w:rsid w:val="00FA0867"/>
    <w:rsid w:val="00FA0883"/>
    <w:rsid w:val="00FB32BE"/>
    <w:rsid w:val="00FC140F"/>
    <w:rsid w:val="00FD1356"/>
    <w:rsid w:val="00FD2B3E"/>
    <w:rsid w:val="00FE0CBA"/>
    <w:rsid w:val="00FE7207"/>
    <w:rsid w:val="00FF5D23"/>
    <w:rsid w:val="00FF65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C94A58"/>
  <w15:docId w15:val="{49A37351-F64A-4825-8FC0-815C417E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011"/>
    <w:pPr>
      <w:ind w:left="720"/>
      <w:contextualSpacing/>
    </w:pPr>
  </w:style>
  <w:style w:type="character" w:customStyle="1" w:styleId="apple-converted-space">
    <w:name w:val="apple-converted-space"/>
    <w:basedOn w:val="DefaultParagraphFont"/>
    <w:rsid w:val="00250469"/>
  </w:style>
  <w:style w:type="character" w:styleId="Emphasis">
    <w:name w:val="Emphasis"/>
    <w:basedOn w:val="DefaultParagraphFont"/>
    <w:uiPriority w:val="20"/>
    <w:qFormat/>
    <w:rsid w:val="00250469"/>
    <w:rPr>
      <w:i/>
      <w:iCs/>
    </w:rPr>
  </w:style>
  <w:style w:type="character" w:customStyle="1" w:styleId="xbe">
    <w:name w:val="_xbe"/>
    <w:basedOn w:val="DefaultParagraphFont"/>
    <w:rsid w:val="00554583"/>
  </w:style>
  <w:style w:type="character" w:styleId="Hyperlink">
    <w:name w:val="Hyperlink"/>
    <w:basedOn w:val="DefaultParagraphFont"/>
    <w:uiPriority w:val="99"/>
    <w:unhideWhenUsed/>
    <w:rsid w:val="00554583"/>
    <w:rPr>
      <w:color w:val="0000FF"/>
      <w:u w:val="single"/>
    </w:rPr>
  </w:style>
  <w:style w:type="paragraph" w:styleId="BalloonText">
    <w:name w:val="Balloon Text"/>
    <w:basedOn w:val="Normal"/>
    <w:link w:val="BalloonTextChar"/>
    <w:uiPriority w:val="99"/>
    <w:semiHidden/>
    <w:unhideWhenUsed/>
    <w:rsid w:val="002E523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523E"/>
    <w:rPr>
      <w:rFonts w:ascii="Lucida Grande" w:hAnsi="Lucida Grande" w:cs="Lucida Grande"/>
      <w:sz w:val="18"/>
      <w:szCs w:val="18"/>
      <w:lang w:val="en-GB"/>
    </w:rPr>
  </w:style>
  <w:style w:type="paragraph" w:styleId="Header">
    <w:name w:val="header"/>
    <w:basedOn w:val="Normal"/>
    <w:link w:val="HeaderChar"/>
    <w:uiPriority w:val="99"/>
    <w:unhideWhenUsed/>
    <w:rsid w:val="009D12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120D"/>
    <w:rPr>
      <w:lang w:val="en-GB"/>
    </w:rPr>
  </w:style>
  <w:style w:type="paragraph" w:styleId="Footer">
    <w:name w:val="footer"/>
    <w:basedOn w:val="Normal"/>
    <w:link w:val="FooterChar"/>
    <w:uiPriority w:val="99"/>
    <w:unhideWhenUsed/>
    <w:rsid w:val="009D12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120D"/>
    <w:rPr>
      <w:lang w:val="en-GB"/>
    </w:rPr>
  </w:style>
  <w:style w:type="paragraph" w:styleId="HTMLPreformatted">
    <w:name w:val="HTML Preformatted"/>
    <w:basedOn w:val="Normal"/>
    <w:link w:val="HTMLPreformattedChar"/>
    <w:uiPriority w:val="99"/>
    <w:unhideWhenUsed/>
    <w:rsid w:val="000F1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0F1B67"/>
    <w:rPr>
      <w:rFonts w:ascii="Courier" w:eastAsiaTheme="minorEastAsia" w:hAnsi="Courier" w:cs="Courier"/>
      <w:sz w:val="20"/>
      <w:szCs w:val="20"/>
      <w:lang w:val="en-GB"/>
    </w:rPr>
  </w:style>
  <w:style w:type="table" w:styleId="TableGrid">
    <w:name w:val="Table Grid"/>
    <w:basedOn w:val="TableNormal"/>
    <w:uiPriority w:val="59"/>
    <w:rsid w:val="004A487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CABodytext">
    <w:name w:val="OSCA Body text"/>
    <w:basedOn w:val="Normal"/>
    <w:qFormat/>
    <w:rsid w:val="00FA0867"/>
    <w:pPr>
      <w:spacing w:after="0" w:line="240" w:lineRule="auto"/>
    </w:pPr>
    <w:rPr>
      <w:rFonts w:ascii="Myriad Pro" w:eastAsia="MS Mincho" w:hAnsi="Myriad Pro" w:cs="Times New Roman"/>
      <w:sz w:val="24"/>
      <w:szCs w:val="24"/>
    </w:rPr>
  </w:style>
  <w:style w:type="character" w:styleId="PageNumber">
    <w:name w:val="page number"/>
    <w:basedOn w:val="DefaultParagraphFont"/>
    <w:uiPriority w:val="99"/>
    <w:semiHidden/>
    <w:unhideWhenUsed/>
    <w:rsid w:val="009C3759"/>
  </w:style>
  <w:style w:type="paragraph" w:styleId="NormalWeb">
    <w:name w:val="Normal (Web)"/>
    <w:basedOn w:val="Normal"/>
    <w:uiPriority w:val="99"/>
    <w:unhideWhenUsed/>
    <w:rsid w:val="003A21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0035E"/>
    <w:rPr>
      <w:color w:val="954F72" w:themeColor="followedHyperlink"/>
      <w:u w:val="single"/>
    </w:rPr>
  </w:style>
  <w:style w:type="character" w:styleId="CommentReference">
    <w:name w:val="annotation reference"/>
    <w:basedOn w:val="DefaultParagraphFont"/>
    <w:uiPriority w:val="99"/>
    <w:semiHidden/>
    <w:unhideWhenUsed/>
    <w:rsid w:val="0090035E"/>
    <w:rPr>
      <w:sz w:val="18"/>
      <w:szCs w:val="18"/>
    </w:rPr>
  </w:style>
  <w:style w:type="paragraph" w:styleId="CommentText">
    <w:name w:val="annotation text"/>
    <w:basedOn w:val="Normal"/>
    <w:link w:val="CommentTextChar"/>
    <w:uiPriority w:val="99"/>
    <w:semiHidden/>
    <w:unhideWhenUsed/>
    <w:rsid w:val="0090035E"/>
    <w:pPr>
      <w:spacing w:line="240" w:lineRule="auto"/>
    </w:pPr>
    <w:rPr>
      <w:sz w:val="24"/>
      <w:szCs w:val="24"/>
    </w:rPr>
  </w:style>
  <w:style w:type="character" w:customStyle="1" w:styleId="CommentTextChar">
    <w:name w:val="Comment Text Char"/>
    <w:basedOn w:val="DefaultParagraphFont"/>
    <w:link w:val="CommentText"/>
    <w:uiPriority w:val="99"/>
    <w:semiHidden/>
    <w:rsid w:val="0090035E"/>
    <w:rPr>
      <w:sz w:val="24"/>
      <w:szCs w:val="24"/>
      <w:lang w:val="en-GB"/>
    </w:rPr>
  </w:style>
  <w:style w:type="paragraph" w:styleId="CommentSubject">
    <w:name w:val="annotation subject"/>
    <w:basedOn w:val="CommentText"/>
    <w:next w:val="CommentText"/>
    <w:link w:val="CommentSubjectChar"/>
    <w:uiPriority w:val="99"/>
    <w:semiHidden/>
    <w:unhideWhenUsed/>
    <w:rsid w:val="0090035E"/>
    <w:rPr>
      <w:b/>
      <w:bCs/>
      <w:sz w:val="20"/>
      <w:szCs w:val="20"/>
    </w:rPr>
  </w:style>
  <w:style w:type="character" w:customStyle="1" w:styleId="CommentSubjectChar">
    <w:name w:val="Comment Subject Char"/>
    <w:basedOn w:val="CommentTextChar"/>
    <w:link w:val="CommentSubject"/>
    <w:uiPriority w:val="99"/>
    <w:semiHidden/>
    <w:rsid w:val="0090035E"/>
    <w:rPr>
      <w:b/>
      <w:bCs/>
      <w:sz w:val="20"/>
      <w:szCs w:val="20"/>
      <w:lang w:val="en-GB"/>
    </w:rPr>
  </w:style>
  <w:style w:type="paragraph" w:styleId="Revision">
    <w:name w:val="Revision"/>
    <w:hidden/>
    <w:uiPriority w:val="99"/>
    <w:semiHidden/>
    <w:rsid w:val="00FF5D23"/>
    <w:pPr>
      <w:spacing w:after="0" w:line="240" w:lineRule="auto"/>
    </w:pPr>
    <w:rPr>
      <w:lang w:val="en-GB"/>
    </w:rPr>
  </w:style>
  <w:style w:type="table" w:customStyle="1" w:styleId="TableGrid1">
    <w:name w:val="Table Grid1"/>
    <w:basedOn w:val="TableNormal"/>
    <w:next w:val="TableGrid"/>
    <w:uiPriority w:val="59"/>
    <w:rsid w:val="00631579"/>
    <w:pPr>
      <w:spacing w:after="0" w:line="240" w:lineRule="auto"/>
    </w:pPr>
    <w:rPr>
      <w:rFonts w:ascii="Cambria" w:eastAsia="MS Mincho" w:hAnsi="Cambria" w:cs="Times New Roman"/>
      <w:sz w:val="20"/>
      <w:szCs w:val="20"/>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4350C4"/>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377184">
      <w:bodyDiv w:val="1"/>
      <w:marLeft w:val="0"/>
      <w:marRight w:val="0"/>
      <w:marTop w:val="0"/>
      <w:marBottom w:val="0"/>
      <w:divBdr>
        <w:top w:val="none" w:sz="0" w:space="0" w:color="auto"/>
        <w:left w:val="none" w:sz="0" w:space="0" w:color="auto"/>
        <w:bottom w:val="none" w:sz="0" w:space="0" w:color="auto"/>
        <w:right w:val="none" w:sz="0" w:space="0" w:color="auto"/>
      </w:divBdr>
    </w:div>
    <w:div w:id="686294353">
      <w:bodyDiv w:val="1"/>
      <w:marLeft w:val="0"/>
      <w:marRight w:val="0"/>
      <w:marTop w:val="0"/>
      <w:marBottom w:val="0"/>
      <w:divBdr>
        <w:top w:val="none" w:sz="0" w:space="0" w:color="auto"/>
        <w:left w:val="none" w:sz="0" w:space="0" w:color="auto"/>
        <w:bottom w:val="none" w:sz="0" w:space="0" w:color="auto"/>
        <w:right w:val="none" w:sz="0" w:space="0" w:color="auto"/>
      </w:divBdr>
    </w:div>
    <w:div w:id="1307660873">
      <w:bodyDiv w:val="1"/>
      <w:marLeft w:val="0"/>
      <w:marRight w:val="0"/>
      <w:marTop w:val="0"/>
      <w:marBottom w:val="0"/>
      <w:divBdr>
        <w:top w:val="none" w:sz="0" w:space="0" w:color="auto"/>
        <w:left w:val="none" w:sz="0" w:space="0" w:color="auto"/>
        <w:bottom w:val="none" w:sz="0" w:space="0" w:color="auto"/>
        <w:right w:val="none" w:sz="0" w:space="0" w:color="auto"/>
      </w:divBdr>
    </w:div>
    <w:div w:id="1339116717">
      <w:bodyDiv w:val="1"/>
      <w:marLeft w:val="0"/>
      <w:marRight w:val="0"/>
      <w:marTop w:val="0"/>
      <w:marBottom w:val="0"/>
      <w:divBdr>
        <w:top w:val="none" w:sz="0" w:space="0" w:color="auto"/>
        <w:left w:val="none" w:sz="0" w:space="0" w:color="auto"/>
        <w:bottom w:val="none" w:sz="0" w:space="0" w:color="auto"/>
        <w:right w:val="none" w:sz="0" w:space="0" w:color="auto"/>
      </w:divBdr>
    </w:div>
    <w:div w:id="200554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microsoft.com/office/2007/relationships/diagramDrawing" Target="diagrams/drawing1.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sca.co/team/richard-wilson/"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schumacherinstitute.org.uk/people/martin-sandbrook/"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AD6A19-12C8-2D47-B507-AF5A14EDBAD1}" type="doc">
      <dgm:prSet loTypeId="urn:microsoft.com/office/officeart/2005/8/layout/radial6" loCatId="" qsTypeId="urn:microsoft.com/office/officeart/2005/8/quickstyle/simple2" qsCatId="simple" csTypeId="urn:microsoft.com/office/officeart/2005/8/colors/accent0_1" csCatId="mainScheme" phldr="1"/>
      <dgm:spPr/>
      <dgm:t>
        <a:bodyPr/>
        <a:lstStyle/>
        <a:p>
          <a:endParaRPr lang="en-US"/>
        </a:p>
      </dgm:t>
    </dgm:pt>
    <dgm:pt modelId="{AD535046-B3AF-3740-AAD5-4FD082FA8FA1}">
      <dgm:prSet phldrT="[Text]" custT="1"/>
      <dgm:spPr/>
      <dgm:t>
        <a:bodyPr/>
        <a:lstStyle/>
        <a:p>
          <a:r>
            <a:rPr lang="en-US" sz="1400" b="1"/>
            <a:t>SEND Impact</a:t>
          </a:r>
          <a:endParaRPr lang="en-US" sz="1000" b="1"/>
        </a:p>
      </dgm:t>
    </dgm:pt>
    <dgm:pt modelId="{B501FE4E-84F7-2245-BF7B-3DC139D83B29}" type="parTrans" cxnId="{444672FB-61DD-6047-AE51-0C81D2FA478C}">
      <dgm:prSet/>
      <dgm:spPr/>
      <dgm:t>
        <a:bodyPr/>
        <a:lstStyle/>
        <a:p>
          <a:endParaRPr lang="en-US"/>
        </a:p>
      </dgm:t>
    </dgm:pt>
    <dgm:pt modelId="{BFCE00FE-3D07-074C-BCDE-7FC7F39E4747}" type="sibTrans" cxnId="{444672FB-61DD-6047-AE51-0C81D2FA478C}">
      <dgm:prSet/>
      <dgm:spPr/>
      <dgm:t>
        <a:bodyPr/>
        <a:lstStyle/>
        <a:p>
          <a:endParaRPr lang="en-US"/>
        </a:p>
      </dgm:t>
    </dgm:pt>
    <dgm:pt modelId="{E42DC1A6-5D27-E846-B79F-EA60416FC4D2}">
      <dgm:prSet phldrT="[Text]" custT="1"/>
      <dgm:spPr/>
      <dgm:t>
        <a:bodyPr/>
        <a:lstStyle/>
        <a:p>
          <a:r>
            <a:rPr lang="en-GB" sz="1100" b="1"/>
            <a:t>1. Understand Challenge</a:t>
          </a:r>
          <a:endParaRPr lang="en-US" sz="1100"/>
        </a:p>
      </dgm:t>
    </dgm:pt>
    <dgm:pt modelId="{BEAF77B0-2535-0941-804B-1CDB586D92BD}" type="parTrans" cxnId="{23D9C5FF-BDC9-DC4E-B9EE-800501ADD634}">
      <dgm:prSet/>
      <dgm:spPr/>
      <dgm:t>
        <a:bodyPr/>
        <a:lstStyle/>
        <a:p>
          <a:endParaRPr lang="en-US"/>
        </a:p>
      </dgm:t>
    </dgm:pt>
    <dgm:pt modelId="{14A37186-B958-9F4B-9C56-A6270F121A9E}" type="sibTrans" cxnId="{23D9C5FF-BDC9-DC4E-B9EE-800501ADD634}">
      <dgm:prSet/>
      <dgm:spPr/>
      <dgm:t>
        <a:bodyPr/>
        <a:lstStyle/>
        <a:p>
          <a:endParaRPr lang="en-US"/>
        </a:p>
      </dgm:t>
    </dgm:pt>
    <dgm:pt modelId="{AD0D7897-5FD1-1141-AA34-11994436DACB}">
      <dgm:prSet phldrT="[Text]" custT="1"/>
      <dgm:spPr>
        <a:solidFill>
          <a:schemeClr val="bg1"/>
        </a:solidFill>
      </dgm:spPr>
      <dgm:t>
        <a:bodyPr/>
        <a:lstStyle/>
        <a:p>
          <a:r>
            <a:rPr lang="en-GB" sz="1100" b="1"/>
            <a:t>4.</a:t>
          </a:r>
          <a:br>
            <a:rPr lang="en-GB" sz="1100" b="1"/>
          </a:br>
          <a:r>
            <a:rPr lang="en-GB" sz="1100" b="1"/>
            <a:t>System Awareness</a:t>
          </a:r>
          <a:endParaRPr lang="en-US" sz="1100"/>
        </a:p>
      </dgm:t>
    </dgm:pt>
    <dgm:pt modelId="{8A363CCE-E4AF-FB44-B642-3756A2AE1997}" type="parTrans" cxnId="{6AC81BB0-22D7-9B46-83A1-5F8C4DCAD302}">
      <dgm:prSet/>
      <dgm:spPr/>
      <dgm:t>
        <a:bodyPr/>
        <a:lstStyle/>
        <a:p>
          <a:endParaRPr lang="en-US"/>
        </a:p>
      </dgm:t>
    </dgm:pt>
    <dgm:pt modelId="{BF47062A-D0DB-554D-AC22-B07EB82338E9}" type="sibTrans" cxnId="{6AC81BB0-22D7-9B46-83A1-5F8C4DCAD302}">
      <dgm:prSet/>
      <dgm:spPr/>
      <dgm:t>
        <a:bodyPr/>
        <a:lstStyle/>
        <a:p>
          <a:endParaRPr lang="en-US"/>
        </a:p>
      </dgm:t>
    </dgm:pt>
    <dgm:pt modelId="{B7983B11-FE50-1740-949B-D00721EF62E7}">
      <dgm:prSet phldrT="[Text]" custT="1"/>
      <dgm:spPr/>
      <dgm:t>
        <a:bodyPr/>
        <a:lstStyle/>
        <a:p>
          <a:r>
            <a:rPr lang="en-GB" sz="1100" b="1"/>
            <a:t>2.</a:t>
          </a:r>
          <a:br>
            <a:rPr lang="en-GB" sz="1100" b="1"/>
          </a:br>
          <a:r>
            <a:rPr lang="en-GB" sz="1100" b="1"/>
            <a:t>Self Awareness</a:t>
          </a:r>
          <a:endParaRPr lang="en-US" sz="1100"/>
        </a:p>
      </dgm:t>
    </dgm:pt>
    <dgm:pt modelId="{4241E630-09E5-614C-8BB2-5A8177DD9342}" type="parTrans" cxnId="{30415E1D-1471-CC41-9E9E-A7C03F3AB034}">
      <dgm:prSet/>
      <dgm:spPr/>
      <dgm:t>
        <a:bodyPr/>
        <a:lstStyle/>
        <a:p>
          <a:endParaRPr lang="en-US"/>
        </a:p>
      </dgm:t>
    </dgm:pt>
    <dgm:pt modelId="{5F321068-5410-154A-ACE2-2FAAC8F308C4}" type="sibTrans" cxnId="{30415E1D-1471-CC41-9E9E-A7C03F3AB034}">
      <dgm:prSet/>
      <dgm:spPr/>
      <dgm:t>
        <a:bodyPr/>
        <a:lstStyle/>
        <a:p>
          <a:endParaRPr lang="en-US"/>
        </a:p>
      </dgm:t>
    </dgm:pt>
    <dgm:pt modelId="{876BAC6F-99E5-9543-BED9-C6DB4BD1A917}">
      <dgm:prSet phldrT="[Text]" custT="1"/>
      <dgm:spPr/>
      <dgm:t>
        <a:bodyPr/>
        <a:lstStyle/>
        <a:p>
          <a:r>
            <a:rPr lang="en-US" sz="1100" b="1"/>
            <a:t>3.</a:t>
          </a:r>
          <a:br>
            <a:rPr lang="en-US" sz="1100" b="1"/>
          </a:br>
          <a:r>
            <a:rPr lang="en-US" sz="1100" b="1"/>
            <a:t>Social Awarness</a:t>
          </a:r>
        </a:p>
      </dgm:t>
    </dgm:pt>
    <dgm:pt modelId="{374B143D-5B92-A346-8FA7-CE3D2E747572}" type="parTrans" cxnId="{E20AE07F-DFA5-284F-A177-8696FC7D8A1E}">
      <dgm:prSet/>
      <dgm:spPr/>
      <dgm:t>
        <a:bodyPr/>
        <a:lstStyle/>
        <a:p>
          <a:endParaRPr lang="en-US"/>
        </a:p>
      </dgm:t>
    </dgm:pt>
    <dgm:pt modelId="{491B9EE1-2247-C847-9A48-D36C51BB88E2}" type="sibTrans" cxnId="{E20AE07F-DFA5-284F-A177-8696FC7D8A1E}">
      <dgm:prSet/>
      <dgm:spPr/>
      <dgm:t>
        <a:bodyPr/>
        <a:lstStyle/>
        <a:p>
          <a:endParaRPr lang="en-US"/>
        </a:p>
      </dgm:t>
    </dgm:pt>
    <dgm:pt modelId="{3117C0EF-A52B-3348-9B82-7E6975C64B2E}">
      <dgm:prSet phldrT="[Text]" custT="1"/>
      <dgm:spPr/>
      <dgm:t>
        <a:bodyPr/>
        <a:lstStyle/>
        <a:p>
          <a:r>
            <a:rPr lang="en-US" sz="1100" b="1"/>
            <a:t>5.</a:t>
          </a:r>
          <a:br>
            <a:rPr lang="en-US" sz="1100" b="1"/>
          </a:br>
          <a:r>
            <a:rPr lang="en-US" sz="1100" b="1"/>
            <a:t>Action Experiment</a:t>
          </a:r>
        </a:p>
      </dgm:t>
    </dgm:pt>
    <dgm:pt modelId="{924D443A-2389-9849-960B-E6808EBAA635}" type="parTrans" cxnId="{0E80E5D6-2F71-0F43-ADCA-744DC40AA536}">
      <dgm:prSet/>
      <dgm:spPr/>
      <dgm:t>
        <a:bodyPr/>
        <a:lstStyle/>
        <a:p>
          <a:endParaRPr lang="en-US"/>
        </a:p>
      </dgm:t>
    </dgm:pt>
    <dgm:pt modelId="{B152A936-5A01-3C4B-B723-A7CF44213894}" type="sibTrans" cxnId="{0E80E5D6-2F71-0F43-ADCA-744DC40AA536}">
      <dgm:prSet/>
      <dgm:spPr/>
      <dgm:t>
        <a:bodyPr/>
        <a:lstStyle/>
        <a:p>
          <a:endParaRPr lang="en-US"/>
        </a:p>
      </dgm:t>
    </dgm:pt>
    <dgm:pt modelId="{BDDC36C1-860B-664B-AF60-0273083957A5}" type="pres">
      <dgm:prSet presAssocID="{99AD6A19-12C8-2D47-B507-AF5A14EDBAD1}" presName="Name0" presStyleCnt="0">
        <dgm:presLayoutVars>
          <dgm:chMax val="1"/>
          <dgm:dir/>
          <dgm:animLvl val="ctr"/>
          <dgm:resizeHandles val="exact"/>
        </dgm:presLayoutVars>
      </dgm:prSet>
      <dgm:spPr/>
    </dgm:pt>
    <dgm:pt modelId="{A75612D7-9250-4349-987F-5C37C3D2F3B5}" type="pres">
      <dgm:prSet presAssocID="{AD535046-B3AF-3740-AAD5-4FD082FA8FA1}" presName="centerShape" presStyleLbl="node0" presStyleIdx="0" presStyleCnt="1"/>
      <dgm:spPr/>
    </dgm:pt>
    <dgm:pt modelId="{4D429835-C593-2544-89F9-D50E24BADCC6}" type="pres">
      <dgm:prSet presAssocID="{E42DC1A6-5D27-E846-B79F-EA60416FC4D2}" presName="node" presStyleLbl="node1" presStyleIdx="0" presStyleCnt="5">
        <dgm:presLayoutVars>
          <dgm:bulletEnabled val="1"/>
        </dgm:presLayoutVars>
      </dgm:prSet>
      <dgm:spPr/>
    </dgm:pt>
    <dgm:pt modelId="{9D89CF67-03B8-F44C-8890-CD2D48CF1A32}" type="pres">
      <dgm:prSet presAssocID="{E42DC1A6-5D27-E846-B79F-EA60416FC4D2}" presName="dummy" presStyleCnt="0"/>
      <dgm:spPr/>
    </dgm:pt>
    <dgm:pt modelId="{79A24CE1-790E-4F47-86D1-D086CB95F118}" type="pres">
      <dgm:prSet presAssocID="{14A37186-B958-9F4B-9C56-A6270F121A9E}" presName="sibTrans" presStyleLbl="sibTrans2D1" presStyleIdx="0" presStyleCnt="5"/>
      <dgm:spPr/>
    </dgm:pt>
    <dgm:pt modelId="{7DA70FF2-91E1-3F42-BB67-7929622629A6}" type="pres">
      <dgm:prSet presAssocID="{B7983B11-FE50-1740-949B-D00721EF62E7}" presName="node" presStyleLbl="node1" presStyleIdx="1" presStyleCnt="5">
        <dgm:presLayoutVars>
          <dgm:bulletEnabled val="1"/>
        </dgm:presLayoutVars>
      </dgm:prSet>
      <dgm:spPr/>
    </dgm:pt>
    <dgm:pt modelId="{CC382C1F-A7FC-E643-BCC8-97536CE36EC1}" type="pres">
      <dgm:prSet presAssocID="{B7983B11-FE50-1740-949B-D00721EF62E7}" presName="dummy" presStyleCnt="0"/>
      <dgm:spPr/>
    </dgm:pt>
    <dgm:pt modelId="{D68B24D6-A142-C349-9108-27B54D94B867}" type="pres">
      <dgm:prSet presAssocID="{5F321068-5410-154A-ACE2-2FAAC8F308C4}" presName="sibTrans" presStyleLbl="sibTrans2D1" presStyleIdx="1" presStyleCnt="5"/>
      <dgm:spPr/>
    </dgm:pt>
    <dgm:pt modelId="{66167BF7-82A1-9747-98BD-0C3391D5CBA8}" type="pres">
      <dgm:prSet presAssocID="{876BAC6F-99E5-9543-BED9-C6DB4BD1A917}" presName="node" presStyleLbl="node1" presStyleIdx="2" presStyleCnt="5">
        <dgm:presLayoutVars>
          <dgm:bulletEnabled val="1"/>
        </dgm:presLayoutVars>
      </dgm:prSet>
      <dgm:spPr/>
    </dgm:pt>
    <dgm:pt modelId="{EEF928D9-5FDA-A74B-84B1-810791A079E2}" type="pres">
      <dgm:prSet presAssocID="{876BAC6F-99E5-9543-BED9-C6DB4BD1A917}" presName="dummy" presStyleCnt="0"/>
      <dgm:spPr/>
    </dgm:pt>
    <dgm:pt modelId="{095769E0-C461-6C46-A054-33CE7DE818DB}" type="pres">
      <dgm:prSet presAssocID="{491B9EE1-2247-C847-9A48-D36C51BB88E2}" presName="sibTrans" presStyleLbl="sibTrans2D1" presStyleIdx="2" presStyleCnt="5"/>
      <dgm:spPr/>
    </dgm:pt>
    <dgm:pt modelId="{A8EA0D9E-35D4-B543-8DEF-ADB64E8FE1B8}" type="pres">
      <dgm:prSet presAssocID="{AD0D7897-5FD1-1141-AA34-11994436DACB}" presName="node" presStyleLbl="node1" presStyleIdx="3" presStyleCnt="5">
        <dgm:presLayoutVars>
          <dgm:bulletEnabled val="1"/>
        </dgm:presLayoutVars>
      </dgm:prSet>
      <dgm:spPr/>
    </dgm:pt>
    <dgm:pt modelId="{CA93AC69-4033-4344-8221-ECE8A6833706}" type="pres">
      <dgm:prSet presAssocID="{AD0D7897-5FD1-1141-AA34-11994436DACB}" presName="dummy" presStyleCnt="0"/>
      <dgm:spPr/>
    </dgm:pt>
    <dgm:pt modelId="{D168131A-992F-EB48-9080-0B7A1D7A0648}" type="pres">
      <dgm:prSet presAssocID="{BF47062A-D0DB-554D-AC22-B07EB82338E9}" presName="sibTrans" presStyleLbl="sibTrans2D1" presStyleIdx="3" presStyleCnt="5"/>
      <dgm:spPr/>
    </dgm:pt>
    <dgm:pt modelId="{9EC5B0A9-2C32-F94A-94D0-BBDE6EE95C2B}" type="pres">
      <dgm:prSet presAssocID="{3117C0EF-A52B-3348-9B82-7E6975C64B2E}" presName="node" presStyleLbl="node1" presStyleIdx="4" presStyleCnt="5">
        <dgm:presLayoutVars>
          <dgm:bulletEnabled val="1"/>
        </dgm:presLayoutVars>
      </dgm:prSet>
      <dgm:spPr/>
    </dgm:pt>
    <dgm:pt modelId="{40D24402-A825-BA40-A888-358278408C9F}" type="pres">
      <dgm:prSet presAssocID="{3117C0EF-A52B-3348-9B82-7E6975C64B2E}" presName="dummy" presStyleCnt="0"/>
      <dgm:spPr/>
    </dgm:pt>
    <dgm:pt modelId="{F6267F20-340B-9B4F-8164-7802791807A6}" type="pres">
      <dgm:prSet presAssocID="{B152A936-5A01-3C4B-B723-A7CF44213894}" presName="sibTrans" presStyleLbl="sibTrans2D1" presStyleIdx="4" presStyleCnt="5"/>
      <dgm:spPr/>
    </dgm:pt>
  </dgm:ptLst>
  <dgm:cxnLst>
    <dgm:cxn modelId="{A8CB3D5F-E716-F740-A86F-36984909AE17}" type="presOf" srcId="{B152A936-5A01-3C4B-B723-A7CF44213894}" destId="{F6267F20-340B-9B4F-8164-7802791807A6}" srcOrd="0" destOrd="0" presId="urn:microsoft.com/office/officeart/2005/8/layout/radial6"/>
    <dgm:cxn modelId="{6A6E4B57-B3C2-EF4C-A296-E1FDFA41C8AB}" type="presOf" srcId="{AD535046-B3AF-3740-AAD5-4FD082FA8FA1}" destId="{A75612D7-9250-4349-987F-5C37C3D2F3B5}" srcOrd="0" destOrd="0" presId="urn:microsoft.com/office/officeart/2005/8/layout/radial6"/>
    <dgm:cxn modelId="{73512621-625C-2942-ACD5-03ACE93503A8}" type="presOf" srcId="{AD0D7897-5FD1-1141-AA34-11994436DACB}" destId="{A8EA0D9E-35D4-B543-8DEF-ADB64E8FE1B8}" srcOrd="0" destOrd="0" presId="urn:microsoft.com/office/officeart/2005/8/layout/radial6"/>
    <dgm:cxn modelId="{52CFF546-62D8-394F-A4CD-1F2A0EEE9307}" type="presOf" srcId="{5F321068-5410-154A-ACE2-2FAAC8F308C4}" destId="{D68B24D6-A142-C349-9108-27B54D94B867}" srcOrd="0" destOrd="0" presId="urn:microsoft.com/office/officeart/2005/8/layout/radial6"/>
    <dgm:cxn modelId="{7C56AE40-FDC9-4643-90B2-424D531AE5A3}" type="presOf" srcId="{491B9EE1-2247-C847-9A48-D36C51BB88E2}" destId="{095769E0-C461-6C46-A054-33CE7DE818DB}" srcOrd="0" destOrd="0" presId="urn:microsoft.com/office/officeart/2005/8/layout/radial6"/>
    <dgm:cxn modelId="{444672FB-61DD-6047-AE51-0C81D2FA478C}" srcId="{99AD6A19-12C8-2D47-B507-AF5A14EDBAD1}" destId="{AD535046-B3AF-3740-AAD5-4FD082FA8FA1}" srcOrd="0" destOrd="0" parTransId="{B501FE4E-84F7-2245-BF7B-3DC139D83B29}" sibTransId="{BFCE00FE-3D07-074C-BCDE-7FC7F39E4747}"/>
    <dgm:cxn modelId="{E20AE07F-DFA5-284F-A177-8696FC7D8A1E}" srcId="{AD535046-B3AF-3740-AAD5-4FD082FA8FA1}" destId="{876BAC6F-99E5-9543-BED9-C6DB4BD1A917}" srcOrd="2" destOrd="0" parTransId="{374B143D-5B92-A346-8FA7-CE3D2E747572}" sibTransId="{491B9EE1-2247-C847-9A48-D36C51BB88E2}"/>
    <dgm:cxn modelId="{30415E1D-1471-CC41-9E9E-A7C03F3AB034}" srcId="{AD535046-B3AF-3740-AAD5-4FD082FA8FA1}" destId="{B7983B11-FE50-1740-949B-D00721EF62E7}" srcOrd="1" destOrd="0" parTransId="{4241E630-09E5-614C-8BB2-5A8177DD9342}" sibTransId="{5F321068-5410-154A-ACE2-2FAAC8F308C4}"/>
    <dgm:cxn modelId="{23D9C5FF-BDC9-DC4E-B9EE-800501ADD634}" srcId="{AD535046-B3AF-3740-AAD5-4FD082FA8FA1}" destId="{E42DC1A6-5D27-E846-B79F-EA60416FC4D2}" srcOrd="0" destOrd="0" parTransId="{BEAF77B0-2535-0941-804B-1CDB586D92BD}" sibTransId="{14A37186-B958-9F4B-9C56-A6270F121A9E}"/>
    <dgm:cxn modelId="{C9CDC2FA-CCB6-124B-B604-DF24A254D4FD}" type="presOf" srcId="{B7983B11-FE50-1740-949B-D00721EF62E7}" destId="{7DA70FF2-91E1-3F42-BB67-7929622629A6}" srcOrd="0" destOrd="0" presId="urn:microsoft.com/office/officeart/2005/8/layout/radial6"/>
    <dgm:cxn modelId="{A7E6CF21-B318-4C4C-9227-F108A8892562}" type="presOf" srcId="{876BAC6F-99E5-9543-BED9-C6DB4BD1A917}" destId="{66167BF7-82A1-9747-98BD-0C3391D5CBA8}" srcOrd="0" destOrd="0" presId="urn:microsoft.com/office/officeart/2005/8/layout/radial6"/>
    <dgm:cxn modelId="{69265BF9-7D63-1E44-8DBC-7B495146B659}" type="presOf" srcId="{3117C0EF-A52B-3348-9B82-7E6975C64B2E}" destId="{9EC5B0A9-2C32-F94A-94D0-BBDE6EE95C2B}" srcOrd="0" destOrd="0" presId="urn:microsoft.com/office/officeart/2005/8/layout/radial6"/>
    <dgm:cxn modelId="{976CF808-B9FF-FF4A-8D1C-E56572312750}" type="presOf" srcId="{99AD6A19-12C8-2D47-B507-AF5A14EDBAD1}" destId="{BDDC36C1-860B-664B-AF60-0273083957A5}" srcOrd="0" destOrd="0" presId="urn:microsoft.com/office/officeart/2005/8/layout/radial6"/>
    <dgm:cxn modelId="{0E80E5D6-2F71-0F43-ADCA-744DC40AA536}" srcId="{AD535046-B3AF-3740-AAD5-4FD082FA8FA1}" destId="{3117C0EF-A52B-3348-9B82-7E6975C64B2E}" srcOrd="4" destOrd="0" parTransId="{924D443A-2389-9849-960B-E6808EBAA635}" sibTransId="{B152A936-5A01-3C4B-B723-A7CF44213894}"/>
    <dgm:cxn modelId="{95DB493D-80E8-E046-A35C-CE71F436E705}" type="presOf" srcId="{14A37186-B958-9F4B-9C56-A6270F121A9E}" destId="{79A24CE1-790E-4F47-86D1-D086CB95F118}" srcOrd="0" destOrd="0" presId="urn:microsoft.com/office/officeart/2005/8/layout/radial6"/>
    <dgm:cxn modelId="{6AC81BB0-22D7-9B46-83A1-5F8C4DCAD302}" srcId="{AD535046-B3AF-3740-AAD5-4FD082FA8FA1}" destId="{AD0D7897-5FD1-1141-AA34-11994436DACB}" srcOrd="3" destOrd="0" parTransId="{8A363CCE-E4AF-FB44-B642-3756A2AE1997}" sibTransId="{BF47062A-D0DB-554D-AC22-B07EB82338E9}"/>
    <dgm:cxn modelId="{2F0D5103-1DEA-D548-B214-A6CDF20A5CA7}" type="presOf" srcId="{BF47062A-D0DB-554D-AC22-B07EB82338E9}" destId="{D168131A-992F-EB48-9080-0B7A1D7A0648}" srcOrd="0" destOrd="0" presId="urn:microsoft.com/office/officeart/2005/8/layout/radial6"/>
    <dgm:cxn modelId="{92CE2848-5816-CF40-8588-5D4E1B837402}" type="presOf" srcId="{E42DC1A6-5D27-E846-B79F-EA60416FC4D2}" destId="{4D429835-C593-2544-89F9-D50E24BADCC6}" srcOrd="0" destOrd="0" presId="urn:microsoft.com/office/officeart/2005/8/layout/radial6"/>
    <dgm:cxn modelId="{747DDCA2-0101-F943-AB0F-745664AC7F2D}" type="presParOf" srcId="{BDDC36C1-860B-664B-AF60-0273083957A5}" destId="{A75612D7-9250-4349-987F-5C37C3D2F3B5}" srcOrd="0" destOrd="0" presId="urn:microsoft.com/office/officeart/2005/8/layout/radial6"/>
    <dgm:cxn modelId="{52F33C79-E922-FC4E-AE1B-9020ACBACB74}" type="presParOf" srcId="{BDDC36C1-860B-664B-AF60-0273083957A5}" destId="{4D429835-C593-2544-89F9-D50E24BADCC6}" srcOrd="1" destOrd="0" presId="urn:microsoft.com/office/officeart/2005/8/layout/radial6"/>
    <dgm:cxn modelId="{56703DAD-C60A-7540-98AF-E5D621F97C93}" type="presParOf" srcId="{BDDC36C1-860B-664B-AF60-0273083957A5}" destId="{9D89CF67-03B8-F44C-8890-CD2D48CF1A32}" srcOrd="2" destOrd="0" presId="urn:microsoft.com/office/officeart/2005/8/layout/radial6"/>
    <dgm:cxn modelId="{2769CA02-592C-3F47-8458-3812CDB919B2}" type="presParOf" srcId="{BDDC36C1-860B-664B-AF60-0273083957A5}" destId="{79A24CE1-790E-4F47-86D1-D086CB95F118}" srcOrd="3" destOrd="0" presId="urn:microsoft.com/office/officeart/2005/8/layout/radial6"/>
    <dgm:cxn modelId="{06610D63-DE7A-004F-901E-49A6D662D837}" type="presParOf" srcId="{BDDC36C1-860B-664B-AF60-0273083957A5}" destId="{7DA70FF2-91E1-3F42-BB67-7929622629A6}" srcOrd="4" destOrd="0" presId="urn:microsoft.com/office/officeart/2005/8/layout/radial6"/>
    <dgm:cxn modelId="{334A63AA-B606-004E-8C9A-3F2C6BDB412D}" type="presParOf" srcId="{BDDC36C1-860B-664B-AF60-0273083957A5}" destId="{CC382C1F-A7FC-E643-BCC8-97536CE36EC1}" srcOrd="5" destOrd="0" presId="urn:microsoft.com/office/officeart/2005/8/layout/radial6"/>
    <dgm:cxn modelId="{0D37FC98-95E5-3C44-A83E-984F9EB4D498}" type="presParOf" srcId="{BDDC36C1-860B-664B-AF60-0273083957A5}" destId="{D68B24D6-A142-C349-9108-27B54D94B867}" srcOrd="6" destOrd="0" presId="urn:microsoft.com/office/officeart/2005/8/layout/radial6"/>
    <dgm:cxn modelId="{01779895-AD60-264C-BC18-D980D327DA18}" type="presParOf" srcId="{BDDC36C1-860B-664B-AF60-0273083957A5}" destId="{66167BF7-82A1-9747-98BD-0C3391D5CBA8}" srcOrd="7" destOrd="0" presId="urn:microsoft.com/office/officeart/2005/8/layout/radial6"/>
    <dgm:cxn modelId="{8A738A58-543B-704D-99CB-F0F89EA33483}" type="presParOf" srcId="{BDDC36C1-860B-664B-AF60-0273083957A5}" destId="{EEF928D9-5FDA-A74B-84B1-810791A079E2}" srcOrd="8" destOrd="0" presId="urn:microsoft.com/office/officeart/2005/8/layout/radial6"/>
    <dgm:cxn modelId="{B728A819-9C03-924D-99B7-EAEFDAC066B5}" type="presParOf" srcId="{BDDC36C1-860B-664B-AF60-0273083957A5}" destId="{095769E0-C461-6C46-A054-33CE7DE818DB}" srcOrd="9" destOrd="0" presId="urn:microsoft.com/office/officeart/2005/8/layout/radial6"/>
    <dgm:cxn modelId="{F772A5DF-A9E8-024E-BC9E-34307BDCB4CF}" type="presParOf" srcId="{BDDC36C1-860B-664B-AF60-0273083957A5}" destId="{A8EA0D9E-35D4-B543-8DEF-ADB64E8FE1B8}" srcOrd="10" destOrd="0" presId="urn:microsoft.com/office/officeart/2005/8/layout/radial6"/>
    <dgm:cxn modelId="{5E9E6E82-4E24-774E-B900-6FE346917761}" type="presParOf" srcId="{BDDC36C1-860B-664B-AF60-0273083957A5}" destId="{CA93AC69-4033-4344-8221-ECE8A6833706}" srcOrd="11" destOrd="0" presId="urn:microsoft.com/office/officeart/2005/8/layout/radial6"/>
    <dgm:cxn modelId="{63CB7B52-E730-134B-9FF3-17268C5A0BC3}" type="presParOf" srcId="{BDDC36C1-860B-664B-AF60-0273083957A5}" destId="{D168131A-992F-EB48-9080-0B7A1D7A0648}" srcOrd="12" destOrd="0" presId="urn:microsoft.com/office/officeart/2005/8/layout/radial6"/>
    <dgm:cxn modelId="{6B2E6D9B-3320-0447-AC8F-85ED0505393B}" type="presParOf" srcId="{BDDC36C1-860B-664B-AF60-0273083957A5}" destId="{9EC5B0A9-2C32-F94A-94D0-BBDE6EE95C2B}" srcOrd="13" destOrd="0" presId="urn:microsoft.com/office/officeart/2005/8/layout/radial6"/>
    <dgm:cxn modelId="{754D7B76-D2B7-3844-9C64-51DA2E174A55}" type="presParOf" srcId="{BDDC36C1-860B-664B-AF60-0273083957A5}" destId="{40D24402-A825-BA40-A888-358278408C9F}" srcOrd="14" destOrd="0" presId="urn:microsoft.com/office/officeart/2005/8/layout/radial6"/>
    <dgm:cxn modelId="{C67A48D1-2BF1-A745-8CFF-F773F0D91A9B}" type="presParOf" srcId="{BDDC36C1-860B-664B-AF60-0273083957A5}" destId="{F6267F20-340B-9B4F-8164-7802791807A6}" srcOrd="15" destOrd="0" presId="urn:microsoft.com/office/officeart/2005/8/layout/radial6"/>
  </dgm:cxnLst>
  <dgm:bg/>
  <dgm:whole>
    <a:ln>
      <a:solidFill>
        <a:schemeClr val="tx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267F20-340B-9B4F-8164-7802791807A6}">
      <dsp:nvSpPr>
        <dsp:cNvPr id="0" name=""/>
        <dsp:cNvSpPr/>
      </dsp:nvSpPr>
      <dsp:spPr>
        <a:xfrm>
          <a:off x="477893" y="548469"/>
          <a:ext cx="3654312" cy="3654312"/>
        </a:xfrm>
        <a:prstGeom prst="blockArc">
          <a:avLst>
            <a:gd name="adj1" fmla="val 11880000"/>
            <a:gd name="adj2" fmla="val 1620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D168131A-992F-EB48-9080-0B7A1D7A0648}">
      <dsp:nvSpPr>
        <dsp:cNvPr id="0" name=""/>
        <dsp:cNvSpPr/>
      </dsp:nvSpPr>
      <dsp:spPr>
        <a:xfrm>
          <a:off x="477893" y="548469"/>
          <a:ext cx="3654312" cy="3654312"/>
        </a:xfrm>
        <a:prstGeom prst="blockArc">
          <a:avLst>
            <a:gd name="adj1" fmla="val 7560000"/>
            <a:gd name="adj2" fmla="val 1188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095769E0-C461-6C46-A054-33CE7DE818DB}">
      <dsp:nvSpPr>
        <dsp:cNvPr id="0" name=""/>
        <dsp:cNvSpPr/>
      </dsp:nvSpPr>
      <dsp:spPr>
        <a:xfrm>
          <a:off x="477893" y="548469"/>
          <a:ext cx="3654312" cy="3654312"/>
        </a:xfrm>
        <a:prstGeom prst="blockArc">
          <a:avLst>
            <a:gd name="adj1" fmla="val 3240000"/>
            <a:gd name="adj2" fmla="val 756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D68B24D6-A142-C349-9108-27B54D94B867}">
      <dsp:nvSpPr>
        <dsp:cNvPr id="0" name=""/>
        <dsp:cNvSpPr/>
      </dsp:nvSpPr>
      <dsp:spPr>
        <a:xfrm>
          <a:off x="477893" y="548469"/>
          <a:ext cx="3654312" cy="3654312"/>
        </a:xfrm>
        <a:prstGeom prst="blockArc">
          <a:avLst>
            <a:gd name="adj1" fmla="val 20520000"/>
            <a:gd name="adj2" fmla="val 324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79A24CE1-790E-4F47-86D1-D086CB95F118}">
      <dsp:nvSpPr>
        <dsp:cNvPr id="0" name=""/>
        <dsp:cNvSpPr/>
      </dsp:nvSpPr>
      <dsp:spPr>
        <a:xfrm>
          <a:off x="477893" y="548469"/>
          <a:ext cx="3654312" cy="3654312"/>
        </a:xfrm>
        <a:prstGeom prst="blockArc">
          <a:avLst>
            <a:gd name="adj1" fmla="val 16200000"/>
            <a:gd name="adj2" fmla="val 2052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A75612D7-9250-4349-987F-5C37C3D2F3B5}">
      <dsp:nvSpPr>
        <dsp:cNvPr id="0" name=""/>
        <dsp:cNvSpPr/>
      </dsp:nvSpPr>
      <dsp:spPr>
        <a:xfrm>
          <a:off x="1464292" y="1534867"/>
          <a:ext cx="1681515" cy="1681515"/>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SEND Impact</a:t>
          </a:r>
          <a:endParaRPr lang="en-US" sz="1000" b="1" kern="1200"/>
        </a:p>
      </dsp:txBody>
      <dsp:txXfrm>
        <a:off x="1710544" y="1781119"/>
        <a:ext cx="1189011" cy="1189011"/>
      </dsp:txXfrm>
    </dsp:sp>
    <dsp:sp modelId="{4D429835-C593-2544-89F9-D50E24BADCC6}">
      <dsp:nvSpPr>
        <dsp:cNvPr id="0" name=""/>
        <dsp:cNvSpPr/>
      </dsp:nvSpPr>
      <dsp:spPr>
        <a:xfrm>
          <a:off x="1716519" y="2312"/>
          <a:ext cx="1177061" cy="1177061"/>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1. Understand Challenge</a:t>
          </a:r>
          <a:endParaRPr lang="en-US" sz="1100" kern="1200"/>
        </a:p>
      </dsp:txBody>
      <dsp:txXfrm>
        <a:off x="1888896" y="174689"/>
        <a:ext cx="832307" cy="832307"/>
      </dsp:txXfrm>
    </dsp:sp>
    <dsp:sp modelId="{7DA70FF2-91E1-3F42-BB67-7929622629A6}">
      <dsp:nvSpPr>
        <dsp:cNvPr id="0" name=""/>
        <dsp:cNvSpPr/>
      </dsp:nvSpPr>
      <dsp:spPr>
        <a:xfrm>
          <a:off x="3413948" y="1235567"/>
          <a:ext cx="1177061" cy="1177061"/>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2.</a:t>
          </a:r>
          <a:br>
            <a:rPr lang="en-GB" sz="1100" b="1" kern="1200"/>
          </a:br>
          <a:r>
            <a:rPr lang="en-GB" sz="1100" b="1" kern="1200"/>
            <a:t>Self Awareness</a:t>
          </a:r>
          <a:endParaRPr lang="en-US" sz="1100" kern="1200"/>
        </a:p>
      </dsp:txBody>
      <dsp:txXfrm>
        <a:off x="3586325" y="1407944"/>
        <a:ext cx="832307" cy="832307"/>
      </dsp:txXfrm>
    </dsp:sp>
    <dsp:sp modelId="{66167BF7-82A1-9747-98BD-0C3391D5CBA8}">
      <dsp:nvSpPr>
        <dsp:cNvPr id="0" name=""/>
        <dsp:cNvSpPr/>
      </dsp:nvSpPr>
      <dsp:spPr>
        <a:xfrm>
          <a:off x="2765588" y="3231014"/>
          <a:ext cx="1177061" cy="1177061"/>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3.</a:t>
          </a:r>
          <a:br>
            <a:rPr lang="en-US" sz="1100" b="1" kern="1200"/>
          </a:br>
          <a:r>
            <a:rPr lang="en-US" sz="1100" b="1" kern="1200"/>
            <a:t>Social Awarness</a:t>
          </a:r>
        </a:p>
      </dsp:txBody>
      <dsp:txXfrm>
        <a:off x="2937965" y="3403391"/>
        <a:ext cx="832307" cy="832307"/>
      </dsp:txXfrm>
    </dsp:sp>
    <dsp:sp modelId="{A8EA0D9E-35D4-B543-8DEF-ADB64E8FE1B8}">
      <dsp:nvSpPr>
        <dsp:cNvPr id="0" name=""/>
        <dsp:cNvSpPr/>
      </dsp:nvSpPr>
      <dsp:spPr>
        <a:xfrm>
          <a:off x="667450" y="3231014"/>
          <a:ext cx="1177061" cy="1177061"/>
        </a:xfrm>
        <a:prstGeom prst="ellipse">
          <a:avLst/>
        </a:prstGeom>
        <a:solidFill>
          <a:schemeClr val="bg1"/>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4.</a:t>
          </a:r>
          <a:br>
            <a:rPr lang="en-GB" sz="1100" b="1" kern="1200"/>
          </a:br>
          <a:r>
            <a:rPr lang="en-GB" sz="1100" b="1" kern="1200"/>
            <a:t>System Awareness</a:t>
          </a:r>
          <a:endParaRPr lang="en-US" sz="1100" kern="1200"/>
        </a:p>
      </dsp:txBody>
      <dsp:txXfrm>
        <a:off x="839827" y="3403391"/>
        <a:ext cx="832307" cy="832307"/>
      </dsp:txXfrm>
    </dsp:sp>
    <dsp:sp modelId="{9EC5B0A9-2C32-F94A-94D0-BBDE6EE95C2B}">
      <dsp:nvSpPr>
        <dsp:cNvPr id="0" name=""/>
        <dsp:cNvSpPr/>
      </dsp:nvSpPr>
      <dsp:spPr>
        <a:xfrm>
          <a:off x="19090" y="1235567"/>
          <a:ext cx="1177061" cy="1177061"/>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5.</a:t>
          </a:r>
          <a:br>
            <a:rPr lang="en-US" sz="1100" b="1" kern="1200"/>
          </a:br>
          <a:r>
            <a:rPr lang="en-US" sz="1100" b="1" kern="1200"/>
            <a:t>Action Experiment</a:t>
          </a:r>
        </a:p>
      </dsp:txBody>
      <dsp:txXfrm>
        <a:off x="191467" y="1407944"/>
        <a:ext cx="832307" cy="83230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4494</Words>
  <Characters>25620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Weir</dc:creator>
  <cp:keywords/>
  <dc:description/>
  <cp:lastModifiedBy>Ruth Perry</cp:lastModifiedBy>
  <cp:revision>2</cp:revision>
  <cp:lastPrinted>2016-01-26T17:13:00Z</cp:lastPrinted>
  <dcterms:created xsi:type="dcterms:W3CDTF">2017-02-14T08:57:00Z</dcterms:created>
  <dcterms:modified xsi:type="dcterms:W3CDTF">2017-02-14T08:57:00Z</dcterms:modified>
</cp:coreProperties>
</file>