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84IvXsJ3QWc6fl9t+7vGqr==&#10;" textCheckSum="" ver="1">
  <a:bounds l="3684" t="125" r="4404" b="845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20" name="Text Box 20"/>
        <wps:cNvSpPr txBox="1">
          <a:spLocks noChangeArrowheads="1"/>
        </wps:cNvSpPr>
        <wps:spPr bwMode="auto">
          <a:xfrm>
            <a:off x="0" y="0"/>
            <a:ext cx="457200" cy="457200"/>
          </a:xfrm>
          <a:prstGeom prst="rect">
            <a:avLst/>
          </a:prstGeom>
          <a:solidFill>
            <a:srgbClr val="FFFFFF"/>
          </a:solidFill>
          <a:ln w="9525">
            <a:solidFill>
              <a:srgbClr val="000000"/>
            </a:solidFill>
            <a:miter lim="800000"/>
            <a:headEnd/>
            <a:tailEnd/>
          </a:ln>
        </wps:spPr>
        <wps:txbx id="19"/>
        <wps:bodyPr rot="0" vert="horz" wrap="square" lIns="91440" tIns="45720" rIns="91440" bIns="45720" anchor="t" anchorCtr="0" upright="1">
          <a:noAutofit/>
        </wps:bodyPr>
      </wps:wsp>
    </a:graphicData>
  </a:graphic>
</wp:e2oholder>
</file>